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736A" w14:textId="3A3ADCDA" w:rsidR="00311C1B" w:rsidRDefault="007A6CC0" w:rsidP="007A6CC0">
      <w:pPr>
        <w:jc w:val="center"/>
        <w:rPr>
          <w:rFonts w:ascii="Trebuchet MS" w:hAnsi="Trebuchet MS"/>
        </w:rPr>
      </w:pPr>
      <w:r>
        <w:rPr>
          <w:rFonts w:ascii="Trebuchet MS" w:hAnsi="Trebuchet MS"/>
          <w:noProof/>
        </w:rPr>
        <w:drawing>
          <wp:inline distT="0" distB="0" distL="0" distR="0" wp14:anchorId="7F375ADA" wp14:editId="7B46049A">
            <wp:extent cx="3905250" cy="112395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05250" cy="1123950"/>
                    </a:xfrm>
                    <a:prstGeom prst="rect">
                      <a:avLst/>
                    </a:prstGeom>
                  </pic:spPr>
                </pic:pic>
              </a:graphicData>
            </a:graphic>
          </wp:inline>
        </w:drawing>
      </w:r>
    </w:p>
    <w:p w14:paraId="70079A46" w14:textId="77777777" w:rsidR="006B4215" w:rsidRPr="00311C1B" w:rsidRDefault="006B4215" w:rsidP="00311C1B">
      <w:pPr>
        <w:rPr>
          <w:rFonts w:ascii="Trebuchet MS" w:hAnsi="Trebuchet MS"/>
        </w:rPr>
      </w:pPr>
    </w:p>
    <w:p w14:paraId="6EB6576D" w14:textId="31454DCF" w:rsidR="006B4215" w:rsidRPr="007A6CC0" w:rsidRDefault="006B4215" w:rsidP="006B4215">
      <w:pPr>
        <w:jc w:val="center"/>
        <w:rPr>
          <w:rFonts w:asciiTheme="minorHAnsi" w:hAnsiTheme="minorHAnsi" w:cstheme="minorHAnsi"/>
          <w:b/>
          <w:u w:val="single"/>
        </w:rPr>
      </w:pPr>
      <w:r w:rsidRPr="007A6CC0">
        <w:rPr>
          <w:rFonts w:asciiTheme="minorHAnsi" w:hAnsiTheme="minorHAnsi" w:cstheme="minorHAnsi"/>
          <w:b/>
          <w:u w:val="single"/>
        </w:rPr>
        <w:t>Relevant Area</w:t>
      </w:r>
    </w:p>
    <w:p w14:paraId="6444F54B" w14:textId="77777777" w:rsidR="0006515E" w:rsidRPr="007A6CC0" w:rsidRDefault="0006515E" w:rsidP="0006515E">
      <w:pPr>
        <w:pStyle w:val="Default"/>
        <w:rPr>
          <w:rFonts w:asciiTheme="minorHAnsi" w:hAnsiTheme="minorHAnsi" w:cstheme="minorHAnsi"/>
        </w:rPr>
      </w:pPr>
    </w:p>
    <w:p w14:paraId="44833276" w14:textId="77777777" w:rsidR="00664A94" w:rsidRPr="008F3A56" w:rsidRDefault="00311C1B" w:rsidP="0006515E">
      <w:pPr>
        <w:rPr>
          <w:rFonts w:asciiTheme="minorHAnsi" w:hAnsiTheme="minorHAnsi" w:cstheme="minorHAnsi"/>
          <w:strike/>
          <w:color w:val="0070C0"/>
        </w:rPr>
      </w:pPr>
      <w:r w:rsidRPr="008F3A56">
        <w:rPr>
          <w:rFonts w:asciiTheme="minorHAnsi" w:hAnsiTheme="minorHAnsi" w:cstheme="minorHAnsi"/>
          <w:strike/>
          <w:color w:val="0070C0"/>
        </w:rPr>
        <w:t>Reading Borough Council delivers its school admissions service through Brighter Futures for Children (BFfC). BFfC is an independent, not-for-profit company, wholly owned by Reading Borough Council, set up in December 2018 to deliver children’s services, early help, education and SEND services in Reading.</w:t>
      </w:r>
    </w:p>
    <w:p w14:paraId="7833A823" w14:textId="77777777" w:rsidR="00311C1B" w:rsidRPr="00F316C8" w:rsidRDefault="00311C1B" w:rsidP="0006515E">
      <w:pPr>
        <w:rPr>
          <w:rFonts w:asciiTheme="minorHAnsi" w:hAnsiTheme="minorHAnsi" w:cstheme="minorHAnsi"/>
          <w:color w:val="000000" w:themeColor="text1"/>
        </w:rPr>
      </w:pPr>
    </w:p>
    <w:p w14:paraId="70C64DA8" w14:textId="77777777" w:rsidR="0006515E" w:rsidRPr="00F316C8" w:rsidRDefault="0006515E" w:rsidP="0006515E">
      <w:pPr>
        <w:rPr>
          <w:rFonts w:asciiTheme="minorHAnsi" w:hAnsiTheme="minorHAnsi" w:cstheme="minorHAnsi"/>
          <w:color w:val="000000" w:themeColor="text1"/>
        </w:rPr>
      </w:pPr>
      <w:r w:rsidRPr="00F316C8">
        <w:rPr>
          <w:rFonts w:asciiTheme="minorHAnsi" w:hAnsiTheme="minorHAnsi" w:cstheme="minorHAnsi"/>
          <w:color w:val="000000" w:themeColor="text1"/>
        </w:rPr>
        <w:t>The School Standards &amp; Framework Act 1998 requires Local Authorities to establish Relevant Area(s) for admission policy consultations. The Relevant Area is the area in which admission authorities must consult with schools regarding their proposed admission arrangements before finalising them.</w:t>
      </w:r>
    </w:p>
    <w:p w14:paraId="029E2B7C" w14:textId="77777777" w:rsidR="0006515E" w:rsidRPr="00F316C8" w:rsidRDefault="0006515E" w:rsidP="0006515E">
      <w:pPr>
        <w:rPr>
          <w:rFonts w:asciiTheme="minorHAnsi" w:hAnsiTheme="minorHAnsi" w:cstheme="minorHAnsi"/>
          <w:color w:val="000000" w:themeColor="text1"/>
        </w:rPr>
      </w:pPr>
    </w:p>
    <w:p w14:paraId="08F6D47F" w14:textId="77777777" w:rsidR="004C4BBC" w:rsidRPr="00F316C8" w:rsidRDefault="004C4BBC" w:rsidP="004C4BBC">
      <w:pPr>
        <w:rPr>
          <w:rFonts w:asciiTheme="minorHAnsi" w:hAnsiTheme="minorHAnsi" w:cstheme="minorHAnsi"/>
          <w:color w:val="000000" w:themeColor="text1"/>
        </w:rPr>
      </w:pPr>
      <w:r w:rsidRPr="00F316C8">
        <w:rPr>
          <w:rFonts w:asciiTheme="minorHAnsi" w:hAnsiTheme="minorHAnsi" w:cstheme="minorHAnsi"/>
          <w:color w:val="000000" w:themeColor="text1"/>
        </w:rPr>
        <w:t>Once the relevant area has been determined, any school or academy proposing to change arrangements will need to consult with all other interested parties within this area in line with the Schools Admission Code.</w:t>
      </w:r>
    </w:p>
    <w:p w14:paraId="0042B235" w14:textId="77777777" w:rsidR="004C4BBC" w:rsidRPr="00F316C8" w:rsidRDefault="004C4BBC" w:rsidP="004C4BBC">
      <w:pPr>
        <w:rPr>
          <w:rFonts w:asciiTheme="minorHAnsi" w:hAnsiTheme="minorHAnsi" w:cstheme="minorHAnsi"/>
          <w:color w:val="000000" w:themeColor="text1"/>
        </w:rPr>
      </w:pPr>
    </w:p>
    <w:p w14:paraId="19BB49DA" w14:textId="77777777" w:rsidR="004C4BBC" w:rsidRPr="001F79CD" w:rsidRDefault="004C4BBC" w:rsidP="004C4BBC">
      <w:pPr>
        <w:rPr>
          <w:rFonts w:asciiTheme="minorHAnsi" w:hAnsiTheme="minorHAnsi" w:cstheme="minorHAnsi"/>
          <w:color w:val="000000" w:themeColor="text1"/>
        </w:rPr>
      </w:pPr>
      <w:r w:rsidRPr="00F316C8">
        <w:rPr>
          <w:rFonts w:asciiTheme="minorHAnsi" w:hAnsiTheme="minorHAnsi" w:cstheme="minorHAnsi"/>
          <w:color w:val="000000" w:themeColor="text1"/>
        </w:rPr>
        <w:t>Reading</w:t>
      </w:r>
      <w:r w:rsidR="00311C1B" w:rsidRPr="00F316C8">
        <w:rPr>
          <w:rFonts w:asciiTheme="minorHAnsi" w:hAnsiTheme="minorHAnsi" w:cstheme="minorHAnsi"/>
          <w:color w:val="000000" w:themeColor="text1"/>
        </w:rPr>
        <w:t>’s</w:t>
      </w:r>
      <w:r w:rsidRPr="00F316C8">
        <w:rPr>
          <w:rFonts w:asciiTheme="minorHAnsi" w:hAnsiTheme="minorHAnsi" w:cstheme="minorHAnsi"/>
          <w:color w:val="000000" w:themeColor="text1"/>
        </w:rPr>
        <w:t xml:space="preserve"> last consultation ran from 17 October until 9 December 2018 and was determined on the 14 February 2019 to ensure that schools and academies use the defined relevant area to inform their </w:t>
      </w:r>
      <w:r w:rsidRPr="001F79CD">
        <w:rPr>
          <w:rFonts w:asciiTheme="minorHAnsi" w:hAnsiTheme="minorHAnsi" w:cstheme="minorHAnsi"/>
          <w:color w:val="000000" w:themeColor="text1"/>
        </w:rPr>
        <w:t>statutory consultation process on admission arrangements.</w:t>
      </w:r>
    </w:p>
    <w:p w14:paraId="410CFA08" w14:textId="77777777" w:rsidR="004C4BBC" w:rsidRPr="001F79CD" w:rsidRDefault="004C4BBC" w:rsidP="004C4BBC">
      <w:pPr>
        <w:rPr>
          <w:rFonts w:asciiTheme="minorHAnsi" w:hAnsiTheme="minorHAnsi" w:cstheme="minorHAnsi"/>
          <w:color w:val="000000" w:themeColor="text1"/>
        </w:rPr>
      </w:pPr>
    </w:p>
    <w:p w14:paraId="29E0CAF2" w14:textId="793ACB80" w:rsidR="0055182C" w:rsidRPr="001F79CD" w:rsidRDefault="004C4BBC" w:rsidP="004C4BBC">
      <w:pPr>
        <w:rPr>
          <w:rFonts w:asciiTheme="minorHAnsi" w:hAnsiTheme="minorHAnsi" w:cstheme="minorHAnsi"/>
          <w:color w:val="000000" w:themeColor="text1"/>
        </w:rPr>
      </w:pPr>
      <w:r w:rsidRPr="001F79CD">
        <w:rPr>
          <w:rFonts w:asciiTheme="minorHAnsi" w:hAnsiTheme="minorHAnsi" w:cstheme="minorHAnsi"/>
          <w:color w:val="000000" w:themeColor="text1"/>
        </w:rPr>
        <w:t xml:space="preserve">Reading has reviewed the current relevant area and as there is no change, this will be retained for school year </w:t>
      </w:r>
      <w:r w:rsidRPr="00ED1318">
        <w:rPr>
          <w:rFonts w:asciiTheme="minorHAnsi" w:hAnsiTheme="minorHAnsi" w:cstheme="minorHAnsi"/>
          <w:color w:val="FF0000"/>
        </w:rPr>
        <w:t>202</w:t>
      </w:r>
      <w:r w:rsidR="00ED1318" w:rsidRPr="00ED1318">
        <w:rPr>
          <w:rFonts w:asciiTheme="minorHAnsi" w:hAnsiTheme="minorHAnsi" w:cstheme="minorHAnsi"/>
          <w:color w:val="FF0000"/>
        </w:rPr>
        <w:t>6</w:t>
      </w:r>
      <w:r w:rsidRPr="00ED1318">
        <w:rPr>
          <w:rFonts w:asciiTheme="minorHAnsi" w:hAnsiTheme="minorHAnsi" w:cstheme="minorHAnsi"/>
          <w:color w:val="FF0000"/>
        </w:rPr>
        <w:t>/2</w:t>
      </w:r>
      <w:r w:rsidR="00ED1318" w:rsidRPr="00ED1318">
        <w:rPr>
          <w:rFonts w:asciiTheme="minorHAnsi" w:hAnsiTheme="minorHAnsi" w:cstheme="minorHAnsi"/>
          <w:color w:val="FF0000"/>
        </w:rPr>
        <w:t>7</w:t>
      </w:r>
      <w:r w:rsidRPr="001F79CD">
        <w:rPr>
          <w:rFonts w:asciiTheme="minorHAnsi" w:hAnsiTheme="minorHAnsi" w:cstheme="minorHAnsi"/>
          <w:color w:val="000000" w:themeColor="text1"/>
        </w:rPr>
        <w:t>. The relevant area was determined as follows:</w:t>
      </w:r>
    </w:p>
    <w:p w14:paraId="2FD68141" w14:textId="77777777" w:rsidR="004C4BBC" w:rsidRPr="001F79CD" w:rsidRDefault="004C4BBC" w:rsidP="004C4BBC">
      <w:pPr>
        <w:rPr>
          <w:rFonts w:asciiTheme="minorHAnsi" w:hAnsiTheme="minorHAnsi" w:cstheme="minorHAnsi"/>
          <w:color w:val="000000" w:themeColor="text1"/>
        </w:rPr>
      </w:pPr>
    </w:p>
    <w:p w14:paraId="53295E33" w14:textId="77777777" w:rsidR="0055182C" w:rsidRPr="00F316C8" w:rsidRDefault="0055182C" w:rsidP="0055182C">
      <w:pPr>
        <w:rPr>
          <w:rFonts w:asciiTheme="minorHAnsi" w:hAnsiTheme="minorHAnsi" w:cstheme="minorHAnsi"/>
          <w:color w:val="000000" w:themeColor="text1"/>
        </w:rPr>
      </w:pPr>
      <w:r w:rsidRPr="001F79CD">
        <w:rPr>
          <w:rFonts w:asciiTheme="minorHAnsi" w:hAnsiTheme="minorHAnsi" w:cstheme="minorHAnsi"/>
          <w:color w:val="000000" w:themeColor="text1"/>
        </w:rPr>
        <w:t xml:space="preserve">1. </w:t>
      </w:r>
      <w:r w:rsidR="00664A94" w:rsidRPr="001F79CD">
        <w:rPr>
          <w:rFonts w:asciiTheme="minorHAnsi" w:hAnsiTheme="minorHAnsi" w:cstheme="minorHAnsi"/>
          <w:color w:val="000000" w:themeColor="text1"/>
        </w:rPr>
        <w:t xml:space="preserve">Admissions Authorities must </w:t>
      </w:r>
      <w:r w:rsidRPr="001F79CD">
        <w:rPr>
          <w:rFonts w:asciiTheme="minorHAnsi" w:hAnsiTheme="minorHAnsi" w:cstheme="minorHAnsi"/>
          <w:color w:val="000000" w:themeColor="text1"/>
        </w:rPr>
        <w:t xml:space="preserve">consult </w:t>
      </w:r>
      <w:r w:rsidRPr="00F316C8">
        <w:rPr>
          <w:rFonts w:asciiTheme="minorHAnsi" w:hAnsiTheme="minorHAnsi" w:cstheme="minorHAnsi"/>
          <w:color w:val="000000" w:themeColor="text1"/>
        </w:rPr>
        <w:t>on admission arrangements for primary/infant and junior schools with</w:t>
      </w:r>
    </w:p>
    <w:p w14:paraId="750F9E38" w14:textId="77777777" w:rsidR="0055182C" w:rsidRPr="00F316C8" w:rsidRDefault="0055182C" w:rsidP="0055182C">
      <w:pPr>
        <w:rPr>
          <w:rFonts w:asciiTheme="minorHAnsi" w:hAnsiTheme="minorHAnsi" w:cstheme="minorHAnsi"/>
          <w:color w:val="000000" w:themeColor="text1"/>
        </w:rPr>
      </w:pPr>
    </w:p>
    <w:p w14:paraId="7335C66C" w14:textId="77777777" w:rsidR="0055182C" w:rsidRPr="00F316C8" w:rsidRDefault="0055182C" w:rsidP="0055182C">
      <w:pPr>
        <w:rPr>
          <w:rFonts w:asciiTheme="minorHAnsi" w:hAnsiTheme="minorHAnsi" w:cstheme="minorHAnsi"/>
          <w:color w:val="000000" w:themeColor="text1"/>
        </w:rPr>
      </w:pPr>
      <w:r w:rsidRPr="00F316C8">
        <w:rPr>
          <w:rFonts w:asciiTheme="minorHAnsi" w:hAnsiTheme="minorHAnsi" w:cstheme="minorHAnsi"/>
          <w:color w:val="000000" w:themeColor="text1"/>
        </w:rPr>
        <w:t xml:space="preserve"> </w:t>
      </w:r>
    </w:p>
    <w:p w14:paraId="710A15A4" w14:textId="77777777" w:rsidR="0055182C" w:rsidRPr="00F316C8" w:rsidRDefault="0055182C" w:rsidP="0055182C">
      <w:pPr>
        <w:numPr>
          <w:ilvl w:val="0"/>
          <w:numId w:val="2"/>
        </w:numPr>
        <w:rPr>
          <w:rFonts w:asciiTheme="minorHAnsi" w:hAnsiTheme="minorHAnsi" w:cstheme="minorHAnsi"/>
          <w:color w:val="000000" w:themeColor="text1"/>
        </w:rPr>
      </w:pPr>
      <w:r w:rsidRPr="00F316C8">
        <w:rPr>
          <w:rFonts w:asciiTheme="minorHAnsi" w:hAnsiTheme="minorHAnsi" w:cstheme="minorHAnsi"/>
          <w:color w:val="000000" w:themeColor="text1"/>
        </w:rPr>
        <w:t>Headteachers and Governing Bodies of all schools in Reading Borough</w:t>
      </w:r>
    </w:p>
    <w:p w14:paraId="2AED30E3" w14:textId="77777777" w:rsidR="0055182C" w:rsidRPr="00F316C8" w:rsidRDefault="0055182C" w:rsidP="0055182C">
      <w:pPr>
        <w:numPr>
          <w:ilvl w:val="0"/>
          <w:numId w:val="1"/>
        </w:numPr>
        <w:jc w:val="both"/>
        <w:rPr>
          <w:rFonts w:asciiTheme="minorHAnsi" w:hAnsiTheme="minorHAnsi" w:cstheme="minorHAnsi"/>
          <w:color w:val="000000" w:themeColor="text1"/>
        </w:rPr>
      </w:pPr>
      <w:r w:rsidRPr="00F316C8">
        <w:rPr>
          <w:rFonts w:asciiTheme="minorHAnsi" w:hAnsiTheme="minorHAnsi" w:cstheme="minorHAnsi"/>
          <w:color w:val="000000" w:themeColor="text1"/>
        </w:rPr>
        <w:t>Neighbouring Local Authorities – Oxfordshire County Council, West Berkshire Council and Wokingham Borough Council</w:t>
      </w:r>
    </w:p>
    <w:p w14:paraId="68793520" w14:textId="77777777" w:rsidR="0055182C" w:rsidRPr="00F316C8" w:rsidRDefault="0055182C" w:rsidP="0055182C">
      <w:pPr>
        <w:numPr>
          <w:ilvl w:val="0"/>
          <w:numId w:val="1"/>
        </w:numPr>
        <w:jc w:val="both"/>
        <w:rPr>
          <w:rFonts w:asciiTheme="minorHAnsi" w:hAnsiTheme="minorHAnsi" w:cstheme="minorHAnsi"/>
          <w:color w:val="000000" w:themeColor="text1"/>
        </w:rPr>
      </w:pPr>
      <w:r w:rsidRPr="00F316C8">
        <w:rPr>
          <w:rFonts w:asciiTheme="minorHAnsi" w:hAnsiTheme="minorHAnsi" w:cstheme="minorHAnsi"/>
          <w:color w:val="000000" w:themeColor="text1"/>
        </w:rPr>
        <w:t>Diocesan Authorities - Oxford Church of England Diocese, Portsmouth and Birmingham Catholic Diocese</w:t>
      </w:r>
    </w:p>
    <w:p w14:paraId="0CF80377" w14:textId="77777777" w:rsidR="0055182C" w:rsidRPr="00F316C8" w:rsidRDefault="0055182C" w:rsidP="0055182C">
      <w:pPr>
        <w:numPr>
          <w:ilvl w:val="0"/>
          <w:numId w:val="1"/>
        </w:numPr>
        <w:jc w:val="both"/>
        <w:rPr>
          <w:rFonts w:asciiTheme="minorHAnsi" w:hAnsiTheme="minorHAnsi" w:cstheme="minorHAnsi"/>
          <w:color w:val="000000" w:themeColor="text1"/>
        </w:rPr>
      </w:pPr>
      <w:r w:rsidRPr="00F316C8">
        <w:rPr>
          <w:rFonts w:asciiTheme="minorHAnsi" w:hAnsiTheme="minorHAnsi" w:cstheme="minorHAnsi"/>
          <w:color w:val="000000" w:themeColor="text1"/>
        </w:rPr>
        <w:t>All Academies, Voluntary Aided or Foundat</w:t>
      </w:r>
      <w:r w:rsidR="00CB3C4D" w:rsidRPr="00F316C8">
        <w:rPr>
          <w:rFonts w:asciiTheme="minorHAnsi" w:hAnsiTheme="minorHAnsi" w:cstheme="minorHAnsi"/>
          <w:color w:val="000000" w:themeColor="text1"/>
        </w:rPr>
        <w:t>ion Secondary Schools within 8 k</w:t>
      </w:r>
      <w:r w:rsidR="007C4247" w:rsidRPr="00F316C8">
        <w:rPr>
          <w:rFonts w:asciiTheme="minorHAnsi" w:hAnsiTheme="minorHAnsi" w:cstheme="minorHAnsi"/>
          <w:color w:val="000000" w:themeColor="text1"/>
        </w:rPr>
        <w:t>ilometres (5</w:t>
      </w:r>
      <w:r w:rsidRPr="00F316C8">
        <w:rPr>
          <w:rFonts w:asciiTheme="minorHAnsi" w:hAnsiTheme="minorHAnsi" w:cstheme="minorHAnsi"/>
          <w:color w:val="000000" w:themeColor="text1"/>
        </w:rPr>
        <w:t xml:space="preserve"> miles) of </w:t>
      </w:r>
      <w:r w:rsidR="00311C1B" w:rsidRPr="00F316C8">
        <w:rPr>
          <w:rFonts w:asciiTheme="minorHAnsi" w:hAnsiTheme="minorHAnsi" w:cstheme="minorHAnsi"/>
          <w:color w:val="000000" w:themeColor="text1"/>
        </w:rPr>
        <w:t xml:space="preserve">the </w:t>
      </w:r>
      <w:r w:rsidRPr="00F316C8">
        <w:rPr>
          <w:rFonts w:asciiTheme="minorHAnsi" w:hAnsiTheme="minorHAnsi" w:cstheme="minorHAnsi"/>
          <w:color w:val="000000" w:themeColor="text1"/>
        </w:rPr>
        <w:t>Reading Borough border</w:t>
      </w:r>
    </w:p>
    <w:p w14:paraId="21A9A2DB" w14:textId="77777777" w:rsidR="0055182C" w:rsidRDefault="0055182C" w:rsidP="0055182C">
      <w:pPr>
        <w:numPr>
          <w:ilvl w:val="0"/>
          <w:numId w:val="1"/>
        </w:numPr>
        <w:rPr>
          <w:rFonts w:asciiTheme="minorHAnsi" w:hAnsiTheme="minorHAnsi" w:cstheme="minorHAnsi"/>
          <w:color w:val="000000" w:themeColor="text1"/>
        </w:rPr>
      </w:pPr>
      <w:r w:rsidRPr="00F316C8">
        <w:rPr>
          <w:rFonts w:asciiTheme="minorHAnsi" w:hAnsiTheme="minorHAnsi" w:cstheme="minorHAnsi"/>
          <w:color w:val="000000" w:themeColor="text1"/>
        </w:rPr>
        <w:t>All Academies, Voluntary Aided or Foundation primary/ju</w:t>
      </w:r>
      <w:r w:rsidR="00CB3C4D" w:rsidRPr="00F316C8">
        <w:rPr>
          <w:rFonts w:asciiTheme="minorHAnsi" w:hAnsiTheme="minorHAnsi" w:cstheme="minorHAnsi"/>
          <w:color w:val="000000" w:themeColor="text1"/>
        </w:rPr>
        <w:t>nior/infant schools within 3.2 k</w:t>
      </w:r>
      <w:r w:rsidRPr="00F316C8">
        <w:rPr>
          <w:rFonts w:asciiTheme="minorHAnsi" w:hAnsiTheme="minorHAnsi" w:cstheme="minorHAnsi"/>
          <w:color w:val="000000" w:themeColor="text1"/>
        </w:rPr>
        <w:t>ilometres (2 miles) of the Reading Borough border</w:t>
      </w:r>
    </w:p>
    <w:p w14:paraId="21FD35DF" w14:textId="77777777" w:rsidR="00B20B28" w:rsidRDefault="00B20B28" w:rsidP="00B20B28">
      <w:pPr>
        <w:rPr>
          <w:rFonts w:asciiTheme="minorHAnsi" w:hAnsiTheme="minorHAnsi" w:cstheme="minorHAnsi"/>
          <w:color w:val="000000" w:themeColor="text1"/>
        </w:rPr>
      </w:pPr>
    </w:p>
    <w:p w14:paraId="7DF95371" w14:textId="77777777" w:rsidR="00B20B28" w:rsidRPr="00F316C8" w:rsidRDefault="00B20B28" w:rsidP="00B20B28">
      <w:pPr>
        <w:rPr>
          <w:rFonts w:asciiTheme="minorHAnsi" w:hAnsiTheme="minorHAnsi" w:cstheme="minorHAnsi"/>
          <w:color w:val="000000" w:themeColor="text1"/>
        </w:rPr>
      </w:pPr>
    </w:p>
    <w:p w14:paraId="03D96F00" w14:textId="77777777" w:rsidR="0055182C" w:rsidRPr="00F316C8" w:rsidRDefault="0055182C" w:rsidP="0055182C">
      <w:pPr>
        <w:rPr>
          <w:rFonts w:asciiTheme="minorHAnsi" w:hAnsiTheme="minorHAnsi" w:cstheme="minorHAnsi"/>
          <w:color w:val="000000" w:themeColor="text1"/>
        </w:rPr>
      </w:pPr>
    </w:p>
    <w:p w14:paraId="4783F265" w14:textId="77777777" w:rsidR="0055182C" w:rsidRPr="00F316C8" w:rsidRDefault="0055182C" w:rsidP="0055182C">
      <w:pPr>
        <w:pStyle w:val="Default"/>
        <w:rPr>
          <w:rFonts w:asciiTheme="minorHAnsi" w:hAnsiTheme="minorHAnsi" w:cstheme="minorHAnsi"/>
          <w:color w:val="000000" w:themeColor="text1"/>
        </w:rPr>
      </w:pPr>
      <w:r w:rsidRPr="00F316C8">
        <w:rPr>
          <w:rFonts w:asciiTheme="minorHAnsi" w:hAnsiTheme="minorHAnsi" w:cstheme="minorHAnsi"/>
          <w:color w:val="000000" w:themeColor="text1"/>
        </w:rPr>
        <w:lastRenderedPageBreak/>
        <w:t xml:space="preserve">2. Having first consulted with the appropriate Diocese, </w:t>
      </w:r>
      <w:r w:rsidRPr="00F316C8">
        <w:rPr>
          <w:rFonts w:asciiTheme="minorHAnsi" w:hAnsiTheme="minorHAnsi" w:cstheme="minorHAnsi"/>
          <w:b/>
          <w:bCs/>
          <w:color w:val="000000" w:themeColor="text1"/>
        </w:rPr>
        <w:t xml:space="preserve">primary </w:t>
      </w:r>
      <w:r w:rsidRPr="00F316C8">
        <w:rPr>
          <w:rFonts w:asciiTheme="minorHAnsi" w:hAnsiTheme="minorHAnsi" w:cstheme="minorHAnsi"/>
          <w:color w:val="000000" w:themeColor="text1"/>
        </w:rPr>
        <w:t>Voluntary Aided schools</w:t>
      </w:r>
      <w:r w:rsidR="0006515E" w:rsidRPr="00F316C8">
        <w:rPr>
          <w:rFonts w:asciiTheme="minorHAnsi" w:hAnsiTheme="minorHAnsi" w:cstheme="minorHAnsi"/>
          <w:color w:val="000000" w:themeColor="text1"/>
        </w:rPr>
        <w:t xml:space="preserve"> must</w:t>
      </w:r>
      <w:r w:rsidRPr="00F316C8">
        <w:rPr>
          <w:rFonts w:asciiTheme="minorHAnsi" w:hAnsiTheme="minorHAnsi" w:cstheme="minorHAnsi"/>
          <w:color w:val="000000" w:themeColor="text1"/>
        </w:rPr>
        <w:t xml:space="preserve"> consult with: </w:t>
      </w:r>
    </w:p>
    <w:p w14:paraId="2BF6EAA7" w14:textId="77777777" w:rsidR="0055182C" w:rsidRPr="00F316C8" w:rsidRDefault="0055182C" w:rsidP="0055182C">
      <w:pPr>
        <w:pStyle w:val="Default"/>
        <w:rPr>
          <w:rFonts w:asciiTheme="minorHAnsi" w:hAnsiTheme="minorHAnsi" w:cstheme="minorHAnsi"/>
          <w:color w:val="000000" w:themeColor="text1"/>
        </w:rPr>
      </w:pPr>
    </w:p>
    <w:p w14:paraId="3A94D9F7" w14:textId="77777777" w:rsidR="0055182C" w:rsidRPr="00F316C8" w:rsidRDefault="0055182C"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Reading Borough Council</w:t>
      </w:r>
      <w:r w:rsidR="00664A94" w:rsidRPr="00F316C8">
        <w:rPr>
          <w:rFonts w:asciiTheme="minorHAnsi" w:hAnsiTheme="minorHAnsi" w:cstheme="minorHAnsi"/>
          <w:color w:val="000000" w:themeColor="text1"/>
        </w:rPr>
        <w:t>/ Brighter Futures for Children</w:t>
      </w:r>
    </w:p>
    <w:p w14:paraId="7B7AB5A3" w14:textId="77777777" w:rsidR="0055182C" w:rsidRPr="00F316C8" w:rsidRDefault="0055182C"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All primary</w:t>
      </w:r>
      <w:r w:rsidR="0006515E" w:rsidRPr="00F316C8">
        <w:rPr>
          <w:rFonts w:asciiTheme="minorHAnsi" w:hAnsiTheme="minorHAnsi" w:cstheme="minorHAnsi"/>
          <w:color w:val="000000" w:themeColor="text1"/>
        </w:rPr>
        <w:t xml:space="preserve">/infant and junior and maintained nursery </w:t>
      </w:r>
      <w:r w:rsidRPr="00F316C8">
        <w:rPr>
          <w:rFonts w:asciiTheme="minorHAnsi" w:hAnsiTheme="minorHAnsi" w:cstheme="minorHAnsi"/>
          <w:color w:val="000000" w:themeColor="text1"/>
        </w:rPr>
        <w:t>schools in Reading Borough</w:t>
      </w:r>
    </w:p>
    <w:p w14:paraId="2D973769" w14:textId="77777777" w:rsidR="0055182C" w:rsidRPr="00F316C8" w:rsidRDefault="0055182C"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Neighbouring Local Authorities</w:t>
      </w:r>
      <w:r w:rsidR="0006515E" w:rsidRPr="00F316C8">
        <w:rPr>
          <w:rFonts w:asciiTheme="minorHAnsi" w:hAnsiTheme="minorHAnsi" w:cstheme="minorHAnsi"/>
          <w:color w:val="000000" w:themeColor="text1"/>
        </w:rPr>
        <w:t xml:space="preserve"> – Oxfordshire County Council, West Berkshire Council and Wokingham Borough Council</w:t>
      </w:r>
    </w:p>
    <w:p w14:paraId="1D35811A" w14:textId="5CD32E33" w:rsidR="0055182C" w:rsidRPr="00F316C8" w:rsidRDefault="0055182C"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 xml:space="preserve">All Academies, Voluntary Aided or Foundation primary/junior and </w:t>
      </w:r>
      <w:r w:rsidR="00451AE2" w:rsidRPr="00F316C8">
        <w:rPr>
          <w:rFonts w:asciiTheme="minorHAnsi" w:hAnsiTheme="minorHAnsi" w:cstheme="minorHAnsi"/>
          <w:color w:val="000000" w:themeColor="text1"/>
        </w:rPr>
        <w:t>infants’</w:t>
      </w:r>
      <w:r w:rsidRPr="00F316C8">
        <w:rPr>
          <w:rFonts w:asciiTheme="minorHAnsi" w:hAnsiTheme="minorHAnsi" w:cstheme="minorHAnsi"/>
          <w:color w:val="000000" w:themeColor="text1"/>
        </w:rPr>
        <w:t xml:space="preserve"> schools outside Reading Borough within 3.2 kilometres</w:t>
      </w:r>
      <w:r w:rsidR="007C4247" w:rsidRPr="00F316C8">
        <w:rPr>
          <w:rFonts w:asciiTheme="minorHAnsi" w:hAnsiTheme="minorHAnsi" w:cstheme="minorHAnsi"/>
          <w:color w:val="000000" w:themeColor="text1"/>
        </w:rPr>
        <w:t xml:space="preserve"> (2 miles)</w:t>
      </w:r>
      <w:r w:rsidRPr="00F316C8">
        <w:rPr>
          <w:rFonts w:asciiTheme="minorHAnsi" w:hAnsiTheme="minorHAnsi" w:cstheme="minorHAnsi"/>
          <w:color w:val="000000" w:themeColor="text1"/>
        </w:rPr>
        <w:t xml:space="preserve"> of the school</w:t>
      </w:r>
    </w:p>
    <w:p w14:paraId="28A680A3" w14:textId="77777777" w:rsidR="0055182C" w:rsidRPr="00F316C8" w:rsidRDefault="0055182C" w:rsidP="0055182C">
      <w:pPr>
        <w:rPr>
          <w:rFonts w:asciiTheme="minorHAnsi" w:hAnsiTheme="minorHAnsi" w:cstheme="minorHAnsi"/>
          <w:color w:val="000000" w:themeColor="text1"/>
        </w:rPr>
      </w:pPr>
    </w:p>
    <w:p w14:paraId="16A1BDEA" w14:textId="77777777" w:rsidR="0055182C" w:rsidRPr="00F316C8" w:rsidRDefault="0055182C" w:rsidP="0055182C">
      <w:pPr>
        <w:pStyle w:val="Default"/>
        <w:rPr>
          <w:rFonts w:asciiTheme="minorHAnsi" w:hAnsiTheme="minorHAnsi" w:cstheme="minorHAnsi"/>
          <w:color w:val="000000" w:themeColor="text1"/>
        </w:rPr>
      </w:pPr>
      <w:r w:rsidRPr="00F316C8">
        <w:rPr>
          <w:rFonts w:asciiTheme="minorHAnsi" w:hAnsiTheme="minorHAnsi" w:cstheme="minorHAnsi"/>
          <w:color w:val="000000" w:themeColor="text1"/>
        </w:rPr>
        <w:t>3. Primary Academies and Foundation and Trust schools</w:t>
      </w:r>
      <w:r w:rsidR="0006515E" w:rsidRPr="00F316C8">
        <w:rPr>
          <w:rFonts w:asciiTheme="minorHAnsi" w:hAnsiTheme="minorHAnsi" w:cstheme="minorHAnsi"/>
          <w:color w:val="000000" w:themeColor="text1"/>
        </w:rPr>
        <w:t xml:space="preserve"> must</w:t>
      </w:r>
      <w:r w:rsidRPr="00F316C8">
        <w:rPr>
          <w:rFonts w:asciiTheme="minorHAnsi" w:hAnsiTheme="minorHAnsi" w:cstheme="minorHAnsi"/>
          <w:color w:val="000000" w:themeColor="text1"/>
        </w:rPr>
        <w:t xml:space="preserve"> consult with</w:t>
      </w:r>
    </w:p>
    <w:p w14:paraId="55FF8589" w14:textId="77777777" w:rsidR="0055182C" w:rsidRPr="00F316C8" w:rsidRDefault="0055182C" w:rsidP="0055182C">
      <w:pPr>
        <w:rPr>
          <w:rFonts w:asciiTheme="minorHAnsi" w:hAnsiTheme="minorHAnsi" w:cstheme="minorHAnsi"/>
          <w:color w:val="000000" w:themeColor="text1"/>
        </w:rPr>
      </w:pPr>
    </w:p>
    <w:p w14:paraId="46B2B634" w14:textId="77777777" w:rsidR="0055182C" w:rsidRPr="00F316C8" w:rsidRDefault="0055182C" w:rsidP="00664A94">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Reading Borough Council</w:t>
      </w:r>
      <w:r w:rsidR="00664A94" w:rsidRPr="00F316C8">
        <w:rPr>
          <w:rFonts w:asciiTheme="minorHAnsi" w:hAnsiTheme="minorHAnsi" w:cstheme="minorHAnsi"/>
          <w:color w:val="000000" w:themeColor="text1"/>
        </w:rPr>
        <w:t xml:space="preserve"> </w:t>
      </w:r>
      <w:r w:rsidR="00944EC0" w:rsidRPr="00F316C8">
        <w:rPr>
          <w:rFonts w:asciiTheme="minorHAnsi" w:hAnsiTheme="minorHAnsi" w:cstheme="minorHAnsi"/>
          <w:color w:val="000000" w:themeColor="text1"/>
        </w:rPr>
        <w:t xml:space="preserve">/ </w:t>
      </w:r>
      <w:r w:rsidR="00664A94" w:rsidRPr="00F316C8">
        <w:rPr>
          <w:rFonts w:asciiTheme="minorHAnsi" w:hAnsiTheme="minorHAnsi" w:cstheme="minorHAnsi"/>
          <w:color w:val="000000" w:themeColor="text1"/>
        </w:rPr>
        <w:t>Brighter Futures for Children</w:t>
      </w:r>
    </w:p>
    <w:p w14:paraId="5104D623" w14:textId="77777777" w:rsidR="0055182C" w:rsidRPr="00F316C8" w:rsidRDefault="0006515E"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All primary/infant/junior and maintained nursery schools</w:t>
      </w:r>
      <w:r w:rsidR="0055182C" w:rsidRPr="00F316C8">
        <w:rPr>
          <w:rFonts w:asciiTheme="minorHAnsi" w:hAnsiTheme="minorHAnsi" w:cstheme="minorHAnsi"/>
          <w:color w:val="000000" w:themeColor="text1"/>
        </w:rPr>
        <w:t xml:space="preserve"> in Reading Borough</w:t>
      </w:r>
    </w:p>
    <w:p w14:paraId="4197D01C" w14:textId="77777777" w:rsidR="0055182C" w:rsidRPr="00F316C8" w:rsidRDefault="0055182C"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Neighbouring Local Authorities</w:t>
      </w:r>
      <w:r w:rsidR="0006515E" w:rsidRPr="00F316C8">
        <w:rPr>
          <w:rFonts w:asciiTheme="minorHAnsi" w:hAnsiTheme="minorHAnsi" w:cstheme="minorHAnsi"/>
          <w:color w:val="000000" w:themeColor="text1"/>
        </w:rPr>
        <w:t xml:space="preserve"> – Oxfordshire County Council, West Berkshire Council and Wokingham Borough Council</w:t>
      </w:r>
    </w:p>
    <w:p w14:paraId="7817A260" w14:textId="19D26910" w:rsidR="0055182C" w:rsidRPr="00F316C8" w:rsidRDefault="0055182C" w:rsidP="0055182C">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 xml:space="preserve">All Academies, Voluntary Aided or Foundation primary/junior and </w:t>
      </w:r>
      <w:r w:rsidR="00451AE2" w:rsidRPr="00F316C8">
        <w:rPr>
          <w:rFonts w:asciiTheme="minorHAnsi" w:hAnsiTheme="minorHAnsi" w:cstheme="minorHAnsi"/>
          <w:color w:val="000000" w:themeColor="text1"/>
        </w:rPr>
        <w:t>infants’</w:t>
      </w:r>
      <w:r w:rsidRPr="00F316C8">
        <w:rPr>
          <w:rFonts w:asciiTheme="minorHAnsi" w:hAnsiTheme="minorHAnsi" w:cstheme="minorHAnsi"/>
          <w:color w:val="000000" w:themeColor="text1"/>
        </w:rPr>
        <w:t xml:space="preserve"> schools outside Reading Borough within 3.2</w:t>
      </w:r>
      <w:r w:rsidR="007C4247" w:rsidRPr="00F316C8">
        <w:rPr>
          <w:rFonts w:asciiTheme="minorHAnsi" w:hAnsiTheme="minorHAnsi" w:cstheme="minorHAnsi"/>
          <w:color w:val="000000" w:themeColor="text1"/>
        </w:rPr>
        <w:t xml:space="preserve"> (2 miles)</w:t>
      </w:r>
      <w:r w:rsidRPr="00F316C8">
        <w:rPr>
          <w:rFonts w:asciiTheme="minorHAnsi" w:hAnsiTheme="minorHAnsi" w:cstheme="minorHAnsi"/>
          <w:color w:val="000000" w:themeColor="text1"/>
        </w:rPr>
        <w:t xml:space="preserve"> kilometres of the school</w:t>
      </w:r>
    </w:p>
    <w:p w14:paraId="3DBD45C5" w14:textId="77777777" w:rsidR="0055182C" w:rsidRPr="00F316C8" w:rsidRDefault="0055182C" w:rsidP="0055182C">
      <w:pPr>
        <w:pStyle w:val="Default"/>
        <w:rPr>
          <w:rFonts w:asciiTheme="minorHAnsi" w:hAnsiTheme="minorHAnsi" w:cstheme="minorHAnsi"/>
          <w:color w:val="000000" w:themeColor="text1"/>
        </w:rPr>
      </w:pPr>
    </w:p>
    <w:p w14:paraId="212A6B03" w14:textId="77777777" w:rsidR="0055182C" w:rsidRPr="00F316C8" w:rsidRDefault="0055182C" w:rsidP="0055182C">
      <w:pPr>
        <w:pStyle w:val="Default"/>
        <w:rPr>
          <w:rFonts w:asciiTheme="minorHAnsi" w:hAnsiTheme="minorHAnsi" w:cstheme="minorHAnsi"/>
          <w:color w:val="000000" w:themeColor="text1"/>
        </w:rPr>
      </w:pPr>
      <w:r w:rsidRPr="00F316C8">
        <w:rPr>
          <w:rFonts w:asciiTheme="minorHAnsi" w:hAnsiTheme="minorHAnsi" w:cstheme="minorHAnsi"/>
          <w:color w:val="000000" w:themeColor="text1"/>
        </w:rPr>
        <w:t xml:space="preserve">4. Secondary Academies and Foundation schools </w:t>
      </w:r>
      <w:r w:rsidR="0006515E" w:rsidRPr="00F316C8">
        <w:rPr>
          <w:rFonts w:asciiTheme="minorHAnsi" w:hAnsiTheme="minorHAnsi" w:cstheme="minorHAnsi"/>
          <w:color w:val="000000" w:themeColor="text1"/>
        </w:rPr>
        <w:t xml:space="preserve">must </w:t>
      </w:r>
      <w:r w:rsidRPr="00F316C8">
        <w:rPr>
          <w:rFonts w:asciiTheme="minorHAnsi" w:hAnsiTheme="minorHAnsi" w:cstheme="minorHAnsi"/>
          <w:color w:val="000000" w:themeColor="text1"/>
        </w:rPr>
        <w:t>consult with:</w:t>
      </w:r>
    </w:p>
    <w:p w14:paraId="735820C3" w14:textId="77777777" w:rsidR="0055182C" w:rsidRPr="00F316C8" w:rsidRDefault="0055182C" w:rsidP="0055182C">
      <w:pPr>
        <w:rPr>
          <w:rFonts w:asciiTheme="minorHAnsi" w:hAnsiTheme="minorHAnsi" w:cstheme="minorHAnsi"/>
          <w:color w:val="000000" w:themeColor="text1"/>
        </w:rPr>
      </w:pPr>
    </w:p>
    <w:p w14:paraId="16EDCE68" w14:textId="77777777" w:rsidR="0055182C" w:rsidRPr="00F316C8" w:rsidRDefault="0055182C" w:rsidP="00664A94">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Reading Borough Council</w:t>
      </w:r>
      <w:r w:rsidR="00664A94" w:rsidRPr="00F316C8">
        <w:rPr>
          <w:rFonts w:asciiTheme="minorHAnsi" w:hAnsiTheme="minorHAnsi" w:cstheme="minorHAnsi"/>
          <w:color w:val="000000" w:themeColor="text1"/>
        </w:rPr>
        <w:t xml:space="preserve"> </w:t>
      </w:r>
      <w:r w:rsidR="00944EC0" w:rsidRPr="00F316C8">
        <w:rPr>
          <w:rFonts w:asciiTheme="minorHAnsi" w:hAnsiTheme="minorHAnsi" w:cstheme="minorHAnsi"/>
          <w:color w:val="000000" w:themeColor="text1"/>
        </w:rPr>
        <w:t xml:space="preserve">/ </w:t>
      </w:r>
      <w:r w:rsidR="00664A94" w:rsidRPr="00F316C8">
        <w:rPr>
          <w:rFonts w:asciiTheme="minorHAnsi" w:hAnsiTheme="minorHAnsi" w:cstheme="minorHAnsi"/>
          <w:color w:val="000000" w:themeColor="text1"/>
        </w:rPr>
        <w:t>Brighter Futures for Children</w:t>
      </w:r>
    </w:p>
    <w:p w14:paraId="3C141F1C" w14:textId="77777777" w:rsidR="0055182C" w:rsidRPr="00F316C8" w:rsidRDefault="0055182C" w:rsidP="0055182C">
      <w:pPr>
        <w:pStyle w:val="ListParagraph"/>
        <w:numPr>
          <w:ilvl w:val="0"/>
          <w:numId w:val="4"/>
        </w:numPr>
        <w:rPr>
          <w:rFonts w:asciiTheme="minorHAnsi" w:hAnsiTheme="minorHAnsi" w:cstheme="minorHAnsi"/>
          <w:color w:val="000000" w:themeColor="text1"/>
        </w:rPr>
      </w:pPr>
      <w:r w:rsidRPr="00F316C8">
        <w:rPr>
          <w:rFonts w:asciiTheme="minorHAnsi" w:hAnsiTheme="minorHAnsi" w:cstheme="minorHAnsi"/>
          <w:color w:val="000000" w:themeColor="text1"/>
        </w:rPr>
        <w:t>All primary</w:t>
      </w:r>
      <w:r w:rsidR="0006515E" w:rsidRPr="00F316C8">
        <w:rPr>
          <w:rFonts w:asciiTheme="minorHAnsi" w:hAnsiTheme="minorHAnsi" w:cstheme="minorHAnsi"/>
          <w:color w:val="000000" w:themeColor="text1"/>
        </w:rPr>
        <w:t>/junior</w:t>
      </w:r>
      <w:r w:rsidRPr="00F316C8">
        <w:rPr>
          <w:rFonts w:asciiTheme="minorHAnsi" w:hAnsiTheme="minorHAnsi" w:cstheme="minorHAnsi"/>
          <w:color w:val="000000" w:themeColor="text1"/>
        </w:rPr>
        <w:t xml:space="preserve"> and secondary schools within Reading Borough</w:t>
      </w:r>
    </w:p>
    <w:p w14:paraId="6AFA38E8" w14:textId="77777777" w:rsidR="0006515E" w:rsidRPr="00F316C8" w:rsidRDefault="0006515E" w:rsidP="0055182C">
      <w:pPr>
        <w:pStyle w:val="ListParagraph"/>
        <w:numPr>
          <w:ilvl w:val="0"/>
          <w:numId w:val="4"/>
        </w:numPr>
        <w:rPr>
          <w:rFonts w:asciiTheme="minorHAnsi" w:hAnsiTheme="minorHAnsi" w:cstheme="minorHAnsi"/>
          <w:color w:val="000000" w:themeColor="text1"/>
        </w:rPr>
      </w:pPr>
      <w:r w:rsidRPr="00F316C8">
        <w:rPr>
          <w:rFonts w:asciiTheme="minorHAnsi" w:hAnsiTheme="minorHAnsi" w:cstheme="minorHAnsi"/>
          <w:color w:val="000000" w:themeColor="text1"/>
        </w:rPr>
        <w:t>Neighbouring Local Authorities – Oxfordshire County Council, West Berkshire Council and Wokingham Borough Council</w:t>
      </w:r>
    </w:p>
    <w:p w14:paraId="1C65FDEA" w14:textId="77777777" w:rsidR="0055182C" w:rsidRPr="00F316C8" w:rsidRDefault="0055182C" w:rsidP="0055182C">
      <w:pPr>
        <w:numPr>
          <w:ilvl w:val="0"/>
          <w:numId w:val="4"/>
        </w:numPr>
        <w:jc w:val="both"/>
        <w:rPr>
          <w:rFonts w:asciiTheme="minorHAnsi" w:hAnsiTheme="minorHAnsi" w:cstheme="minorHAnsi"/>
          <w:color w:val="000000" w:themeColor="text1"/>
        </w:rPr>
      </w:pPr>
      <w:r w:rsidRPr="00F316C8">
        <w:rPr>
          <w:rFonts w:asciiTheme="minorHAnsi" w:hAnsiTheme="minorHAnsi" w:cstheme="minorHAnsi"/>
          <w:color w:val="000000" w:themeColor="text1"/>
        </w:rPr>
        <w:t>All Academies, Voluntary Aided or Foundat</w:t>
      </w:r>
      <w:r w:rsidR="00CB3C4D" w:rsidRPr="00F316C8">
        <w:rPr>
          <w:rFonts w:asciiTheme="minorHAnsi" w:hAnsiTheme="minorHAnsi" w:cstheme="minorHAnsi"/>
          <w:color w:val="000000" w:themeColor="text1"/>
        </w:rPr>
        <w:t>ion Secondary Schools within 8 k</w:t>
      </w:r>
      <w:r w:rsidRPr="00F316C8">
        <w:rPr>
          <w:rFonts w:asciiTheme="minorHAnsi" w:hAnsiTheme="minorHAnsi" w:cstheme="minorHAnsi"/>
          <w:color w:val="000000" w:themeColor="text1"/>
        </w:rPr>
        <w:t xml:space="preserve">ilometres (five miles) of </w:t>
      </w:r>
      <w:r w:rsidR="00311C1B" w:rsidRPr="00F316C8">
        <w:rPr>
          <w:rFonts w:asciiTheme="minorHAnsi" w:hAnsiTheme="minorHAnsi" w:cstheme="minorHAnsi"/>
          <w:color w:val="000000" w:themeColor="text1"/>
        </w:rPr>
        <w:t xml:space="preserve">the </w:t>
      </w:r>
      <w:r w:rsidRPr="00F316C8">
        <w:rPr>
          <w:rFonts w:asciiTheme="minorHAnsi" w:hAnsiTheme="minorHAnsi" w:cstheme="minorHAnsi"/>
          <w:color w:val="000000" w:themeColor="text1"/>
        </w:rPr>
        <w:t>Reading Borough border</w:t>
      </w:r>
    </w:p>
    <w:p w14:paraId="0FCAC790" w14:textId="77777777" w:rsidR="0055182C" w:rsidRPr="00F316C8" w:rsidRDefault="0055182C" w:rsidP="0055182C">
      <w:pPr>
        <w:numPr>
          <w:ilvl w:val="0"/>
          <w:numId w:val="4"/>
        </w:numPr>
        <w:rPr>
          <w:rFonts w:asciiTheme="minorHAnsi" w:hAnsiTheme="minorHAnsi" w:cstheme="minorHAnsi"/>
          <w:color w:val="000000" w:themeColor="text1"/>
        </w:rPr>
      </w:pPr>
      <w:r w:rsidRPr="00F316C8">
        <w:rPr>
          <w:rFonts w:asciiTheme="minorHAnsi" w:hAnsiTheme="minorHAnsi" w:cstheme="minorHAnsi"/>
          <w:color w:val="000000" w:themeColor="text1"/>
        </w:rPr>
        <w:t xml:space="preserve">All Academies, Voluntary Aided or </w:t>
      </w:r>
      <w:r w:rsidR="00CB3C4D" w:rsidRPr="00F316C8">
        <w:rPr>
          <w:rFonts w:asciiTheme="minorHAnsi" w:hAnsiTheme="minorHAnsi" w:cstheme="minorHAnsi"/>
          <w:color w:val="000000" w:themeColor="text1"/>
        </w:rPr>
        <w:t>Foundation primary/junior schools within 3.2 k</w:t>
      </w:r>
      <w:r w:rsidRPr="00F316C8">
        <w:rPr>
          <w:rFonts w:asciiTheme="minorHAnsi" w:hAnsiTheme="minorHAnsi" w:cstheme="minorHAnsi"/>
          <w:color w:val="000000" w:themeColor="text1"/>
        </w:rPr>
        <w:t>ilometres (2 miles) of the Reading Borough border</w:t>
      </w:r>
    </w:p>
    <w:p w14:paraId="715692B6" w14:textId="77777777" w:rsidR="0055182C" w:rsidRPr="00F316C8" w:rsidRDefault="0055182C" w:rsidP="0055182C">
      <w:pPr>
        <w:pStyle w:val="Default"/>
        <w:rPr>
          <w:rFonts w:asciiTheme="minorHAnsi" w:hAnsiTheme="minorHAnsi" w:cstheme="minorHAnsi"/>
          <w:color w:val="000000" w:themeColor="text1"/>
        </w:rPr>
      </w:pPr>
    </w:p>
    <w:p w14:paraId="21474130" w14:textId="77777777" w:rsidR="0055182C" w:rsidRPr="00F316C8" w:rsidRDefault="0055182C" w:rsidP="0055182C">
      <w:pPr>
        <w:pStyle w:val="Default"/>
        <w:rPr>
          <w:rFonts w:asciiTheme="minorHAnsi" w:hAnsiTheme="minorHAnsi" w:cstheme="minorHAnsi"/>
          <w:color w:val="000000" w:themeColor="text1"/>
        </w:rPr>
      </w:pPr>
      <w:r w:rsidRPr="00F316C8">
        <w:rPr>
          <w:rFonts w:asciiTheme="minorHAnsi" w:hAnsiTheme="minorHAnsi" w:cstheme="minorHAnsi"/>
          <w:color w:val="000000" w:themeColor="text1"/>
        </w:rPr>
        <w:t xml:space="preserve">5.  Having first consulted with the appropriate Diocese, </w:t>
      </w:r>
      <w:r w:rsidRPr="00F316C8">
        <w:rPr>
          <w:rFonts w:asciiTheme="minorHAnsi" w:hAnsiTheme="minorHAnsi" w:cstheme="minorHAnsi"/>
          <w:b/>
          <w:bCs/>
          <w:color w:val="000000" w:themeColor="text1"/>
        </w:rPr>
        <w:t xml:space="preserve">Secondary </w:t>
      </w:r>
      <w:r w:rsidRPr="00F316C8">
        <w:rPr>
          <w:rFonts w:asciiTheme="minorHAnsi" w:hAnsiTheme="minorHAnsi" w:cstheme="minorHAnsi"/>
          <w:color w:val="000000" w:themeColor="text1"/>
        </w:rPr>
        <w:t>Voluntary Aided schools</w:t>
      </w:r>
      <w:r w:rsidR="0006515E" w:rsidRPr="00F316C8">
        <w:rPr>
          <w:rFonts w:asciiTheme="minorHAnsi" w:hAnsiTheme="minorHAnsi" w:cstheme="minorHAnsi"/>
          <w:color w:val="000000" w:themeColor="text1"/>
        </w:rPr>
        <w:t xml:space="preserve"> must</w:t>
      </w:r>
      <w:r w:rsidRPr="00F316C8">
        <w:rPr>
          <w:rFonts w:asciiTheme="minorHAnsi" w:hAnsiTheme="minorHAnsi" w:cstheme="minorHAnsi"/>
          <w:color w:val="000000" w:themeColor="text1"/>
        </w:rPr>
        <w:t xml:space="preserve"> consult with:</w:t>
      </w:r>
    </w:p>
    <w:p w14:paraId="459C85A9" w14:textId="77777777" w:rsidR="0055182C" w:rsidRPr="00F316C8" w:rsidRDefault="0055182C" w:rsidP="0055182C">
      <w:pPr>
        <w:pStyle w:val="Default"/>
        <w:rPr>
          <w:rFonts w:asciiTheme="minorHAnsi" w:hAnsiTheme="minorHAnsi" w:cstheme="minorHAnsi"/>
          <w:color w:val="000000" w:themeColor="text1"/>
        </w:rPr>
      </w:pPr>
      <w:r w:rsidRPr="00F316C8">
        <w:rPr>
          <w:rFonts w:asciiTheme="minorHAnsi" w:hAnsiTheme="minorHAnsi" w:cstheme="minorHAnsi"/>
          <w:color w:val="000000" w:themeColor="text1"/>
        </w:rPr>
        <w:t xml:space="preserve"> </w:t>
      </w:r>
    </w:p>
    <w:p w14:paraId="20C07937" w14:textId="77777777" w:rsidR="0055182C" w:rsidRPr="00F316C8" w:rsidRDefault="0055182C" w:rsidP="00664A94">
      <w:pPr>
        <w:pStyle w:val="Default"/>
        <w:numPr>
          <w:ilvl w:val="0"/>
          <w:numId w:val="3"/>
        </w:numPr>
        <w:rPr>
          <w:rFonts w:asciiTheme="minorHAnsi" w:hAnsiTheme="minorHAnsi" w:cstheme="minorHAnsi"/>
          <w:color w:val="000000" w:themeColor="text1"/>
        </w:rPr>
      </w:pPr>
      <w:r w:rsidRPr="00F316C8">
        <w:rPr>
          <w:rFonts w:asciiTheme="minorHAnsi" w:hAnsiTheme="minorHAnsi" w:cstheme="minorHAnsi"/>
          <w:color w:val="000000" w:themeColor="text1"/>
        </w:rPr>
        <w:t>Reading Borough Council</w:t>
      </w:r>
      <w:r w:rsidR="00944EC0" w:rsidRPr="00F316C8">
        <w:rPr>
          <w:rFonts w:asciiTheme="minorHAnsi" w:hAnsiTheme="minorHAnsi" w:cstheme="minorHAnsi"/>
          <w:color w:val="000000" w:themeColor="text1"/>
        </w:rPr>
        <w:t xml:space="preserve"> /</w:t>
      </w:r>
      <w:r w:rsidR="00664A94" w:rsidRPr="00F316C8">
        <w:rPr>
          <w:rFonts w:asciiTheme="minorHAnsi" w:hAnsiTheme="minorHAnsi" w:cstheme="minorHAnsi"/>
          <w:color w:val="000000" w:themeColor="text1"/>
        </w:rPr>
        <w:t xml:space="preserve"> Brighter Futures for Children</w:t>
      </w:r>
    </w:p>
    <w:p w14:paraId="12F6FE23" w14:textId="77777777" w:rsidR="0055182C" w:rsidRPr="00F316C8" w:rsidRDefault="0055182C" w:rsidP="0055182C">
      <w:pPr>
        <w:pStyle w:val="ListParagraph"/>
        <w:numPr>
          <w:ilvl w:val="0"/>
          <w:numId w:val="4"/>
        </w:numPr>
        <w:rPr>
          <w:rFonts w:asciiTheme="minorHAnsi" w:hAnsiTheme="minorHAnsi" w:cstheme="minorHAnsi"/>
          <w:color w:val="000000" w:themeColor="text1"/>
        </w:rPr>
      </w:pPr>
      <w:r w:rsidRPr="00F316C8">
        <w:rPr>
          <w:rFonts w:asciiTheme="minorHAnsi" w:hAnsiTheme="minorHAnsi" w:cstheme="minorHAnsi"/>
          <w:color w:val="000000" w:themeColor="text1"/>
        </w:rPr>
        <w:t>All</w:t>
      </w:r>
      <w:r w:rsidR="0006515E" w:rsidRPr="00F316C8">
        <w:rPr>
          <w:rFonts w:asciiTheme="minorHAnsi" w:hAnsiTheme="minorHAnsi" w:cstheme="minorHAnsi"/>
          <w:color w:val="000000" w:themeColor="text1"/>
        </w:rPr>
        <w:t xml:space="preserve"> primary/junior and secondary</w:t>
      </w:r>
      <w:r w:rsidRPr="00F316C8">
        <w:rPr>
          <w:rFonts w:asciiTheme="minorHAnsi" w:hAnsiTheme="minorHAnsi" w:cstheme="minorHAnsi"/>
          <w:color w:val="000000" w:themeColor="text1"/>
        </w:rPr>
        <w:t xml:space="preserve"> schools within Reading Borough</w:t>
      </w:r>
    </w:p>
    <w:p w14:paraId="28803F4F" w14:textId="77777777" w:rsidR="0006515E" w:rsidRPr="00F316C8" w:rsidRDefault="0006515E" w:rsidP="0055182C">
      <w:pPr>
        <w:pStyle w:val="ListParagraph"/>
        <w:numPr>
          <w:ilvl w:val="0"/>
          <w:numId w:val="4"/>
        </w:numPr>
        <w:rPr>
          <w:rFonts w:asciiTheme="minorHAnsi" w:hAnsiTheme="minorHAnsi" w:cstheme="minorHAnsi"/>
          <w:color w:val="000000" w:themeColor="text1"/>
        </w:rPr>
      </w:pPr>
      <w:r w:rsidRPr="00F316C8">
        <w:rPr>
          <w:rFonts w:asciiTheme="minorHAnsi" w:hAnsiTheme="minorHAnsi" w:cstheme="minorHAnsi"/>
          <w:color w:val="000000" w:themeColor="text1"/>
        </w:rPr>
        <w:t xml:space="preserve">Neighbouring Local Authorities – Oxfordshire County Council, West Berkshire Council and Wokingham Borough Council          </w:t>
      </w:r>
    </w:p>
    <w:p w14:paraId="5B09952F" w14:textId="77777777" w:rsidR="0055182C" w:rsidRPr="00F316C8" w:rsidRDefault="0055182C" w:rsidP="0055182C">
      <w:pPr>
        <w:numPr>
          <w:ilvl w:val="0"/>
          <w:numId w:val="4"/>
        </w:numPr>
        <w:jc w:val="both"/>
        <w:rPr>
          <w:rFonts w:asciiTheme="minorHAnsi" w:hAnsiTheme="minorHAnsi" w:cstheme="minorHAnsi"/>
          <w:color w:val="000000" w:themeColor="text1"/>
        </w:rPr>
      </w:pPr>
      <w:r w:rsidRPr="00F316C8">
        <w:rPr>
          <w:rFonts w:asciiTheme="minorHAnsi" w:hAnsiTheme="minorHAnsi" w:cstheme="minorHAnsi"/>
          <w:color w:val="000000" w:themeColor="text1"/>
        </w:rPr>
        <w:t>All Academies, Voluntary Aided or Foundat</w:t>
      </w:r>
      <w:r w:rsidR="00CB3C4D" w:rsidRPr="00F316C8">
        <w:rPr>
          <w:rFonts w:asciiTheme="minorHAnsi" w:hAnsiTheme="minorHAnsi" w:cstheme="minorHAnsi"/>
          <w:color w:val="000000" w:themeColor="text1"/>
        </w:rPr>
        <w:t>ion Secondary Schools within 8 k</w:t>
      </w:r>
      <w:r w:rsidR="007C4247" w:rsidRPr="00F316C8">
        <w:rPr>
          <w:rFonts w:asciiTheme="minorHAnsi" w:hAnsiTheme="minorHAnsi" w:cstheme="minorHAnsi"/>
          <w:color w:val="000000" w:themeColor="text1"/>
        </w:rPr>
        <w:t>ilometres (5</w:t>
      </w:r>
      <w:r w:rsidRPr="00F316C8">
        <w:rPr>
          <w:rFonts w:asciiTheme="minorHAnsi" w:hAnsiTheme="minorHAnsi" w:cstheme="minorHAnsi"/>
          <w:color w:val="000000" w:themeColor="text1"/>
        </w:rPr>
        <w:t xml:space="preserve"> miles) of </w:t>
      </w:r>
      <w:r w:rsidR="00311C1B" w:rsidRPr="00F316C8">
        <w:rPr>
          <w:rFonts w:asciiTheme="minorHAnsi" w:hAnsiTheme="minorHAnsi" w:cstheme="minorHAnsi"/>
          <w:color w:val="000000" w:themeColor="text1"/>
        </w:rPr>
        <w:t xml:space="preserve">the </w:t>
      </w:r>
      <w:r w:rsidRPr="00F316C8">
        <w:rPr>
          <w:rFonts w:asciiTheme="minorHAnsi" w:hAnsiTheme="minorHAnsi" w:cstheme="minorHAnsi"/>
          <w:color w:val="000000" w:themeColor="text1"/>
        </w:rPr>
        <w:t>Reading Borough border</w:t>
      </w:r>
    </w:p>
    <w:p w14:paraId="19AD23F6" w14:textId="77777777" w:rsidR="0055182C" w:rsidRPr="00F316C8" w:rsidRDefault="0055182C" w:rsidP="0055182C">
      <w:pPr>
        <w:numPr>
          <w:ilvl w:val="0"/>
          <w:numId w:val="4"/>
        </w:numPr>
        <w:rPr>
          <w:rFonts w:asciiTheme="minorHAnsi" w:hAnsiTheme="minorHAnsi" w:cstheme="minorHAnsi"/>
          <w:color w:val="000000" w:themeColor="text1"/>
        </w:rPr>
      </w:pPr>
      <w:r w:rsidRPr="00F316C8">
        <w:rPr>
          <w:rFonts w:asciiTheme="minorHAnsi" w:hAnsiTheme="minorHAnsi" w:cstheme="minorHAnsi"/>
          <w:color w:val="000000" w:themeColor="text1"/>
        </w:rPr>
        <w:t xml:space="preserve">All Academies, Voluntary Aided or </w:t>
      </w:r>
      <w:r w:rsidR="00CB3C4D" w:rsidRPr="00F316C8">
        <w:rPr>
          <w:rFonts w:asciiTheme="minorHAnsi" w:hAnsiTheme="minorHAnsi" w:cstheme="minorHAnsi"/>
          <w:color w:val="000000" w:themeColor="text1"/>
        </w:rPr>
        <w:t>Foundation primary/junior schools within 3.2 k</w:t>
      </w:r>
      <w:r w:rsidRPr="00F316C8">
        <w:rPr>
          <w:rFonts w:asciiTheme="minorHAnsi" w:hAnsiTheme="minorHAnsi" w:cstheme="minorHAnsi"/>
          <w:color w:val="000000" w:themeColor="text1"/>
        </w:rPr>
        <w:t>ilometres (2 miles) of the Reading Borough border</w:t>
      </w:r>
    </w:p>
    <w:p w14:paraId="22495FD2" w14:textId="77777777" w:rsidR="0055182C" w:rsidRPr="007A6CC0" w:rsidRDefault="0055182C" w:rsidP="0055182C">
      <w:pPr>
        <w:rPr>
          <w:rFonts w:asciiTheme="minorHAnsi" w:hAnsiTheme="minorHAnsi" w:cstheme="minorHAnsi"/>
        </w:rPr>
      </w:pPr>
    </w:p>
    <w:p w14:paraId="0594CA7C" w14:textId="77777777" w:rsidR="0055182C" w:rsidRPr="007A6CC0" w:rsidRDefault="0055182C" w:rsidP="0055182C">
      <w:pPr>
        <w:pStyle w:val="ListParagraph"/>
        <w:rPr>
          <w:rFonts w:asciiTheme="minorHAnsi" w:hAnsiTheme="minorHAnsi" w:cstheme="minorHAnsi"/>
        </w:rPr>
      </w:pPr>
      <w:r w:rsidRPr="007A6CC0">
        <w:rPr>
          <w:rFonts w:asciiTheme="minorHAnsi" w:hAnsiTheme="minorHAnsi" w:cstheme="minorHAnsi"/>
        </w:rPr>
        <w:t xml:space="preserve"> </w:t>
      </w:r>
    </w:p>
    <w:p w14:paraId="3828A3C8" w14:textId="77777777" w:rsidR="0055182C" w:rsidRPr="007A6CC0" w:rsidRDefault="0055182C" w:rsidP="0055182C">
      <w:pPr>
        <w:ind w:left="360"/>
        <w:jc w:val="both"/>
        <w:rPr>
          <w:rFonts w:asciiTheme="minorHAnsi" w:hAnsiTheme="minorHAnsi" w:cstheme="minorHAnsi"/>
        </w:rPr>
      </w:pPr>
    </w:p>
    <w:p w14:paraId="0A1FF3FF" w14:textId="77777777" w:rsidR="00113837" w:rsidRPr="007A6CC0" w:rsidRDefault="00113837" w:rsidP="0055182C">
      <w:pPr>
        <w:rPr>
          <w:rFonts w:asciiTheme="minorHAnsi" w:hAnsiTheme="minorHAnsi" w:cstheme="minorHAnsi"/>
        </w:rPr>
      </w:pPr>
    </w:p>
    <w:sectPr w:rsidR="00113837" w:rsidRPr="007A6CC0" w:rsidSect="009967DE">
      <w:footerReference w:type="default" r:id="rId11"/>
      <w:pgSz w:w="11906" w:h="16838"/>
      <w:pgMar w:top="1440" w:right="1440" w:bottom="1440"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0355" w14:textId="77777777" w:rsidR="00DC304E" w:rsidRDefault="00DC304E" w:rsidP="0055182C">
      <w:r>
        <w:separator/>
      </w:r>
    </w:p>
  </w:endnote>
  <w:endnote w:type="continuationSeparator" w:id="0">
    <w:p w14:paraId="398B65CF" w14:textId="77777777" w:rsidR="00DC304E" w:rsidRDefault="00DC304E" w:rsidP="0055182C">
      <w:r>
        <w:continuationSeparator/>
      </w:r>
    </w:p>
  </w:endnote>
  <w:endnote w:type="continuationNotice" w:id="1">
    <w:p w14:paraId="70551EB7" w14:textId="77777777" w:rsidR="00DC304E" w:rsidRDefault="00DC3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C1C9" w14:textId="776F2025" w:rsidR="009967DE" w:rsidRPr="00F316C8" w:rsidRDefault="009967DE" w:rsidP="009967DE">
    <w:pPr>
      <w:pStyle w:val="Footer"/>
      <w:rPr>
        <w:rFonts w:asciiTheme="minorHAnsi" w:hAnsiTheme="minorHAnsi" w:cstheme="minorHAnsi"/>
        <w:color w:val="000000" w:themeColor="text1"/>
        <w:sz w:val="22"/>
      </w:rPr>
    </w:pPr>
    <w:r w:rsidRPr="00F316C8">
      <w:rPr>
        <w:rFonts w:asciiTheme="minorHAnsi" w:hAnsiTheme="minorHAnsi" w:cstheme="minorHAnsi"/>
        <w:color w:val="000000" w:themeColor="text1"/>
        <w:sz w:val="22"/>
      </w:rPr>
      <w:t>Relevant Are</w:t>
    </w:r>
    <w:r w:rsidRPr="001F79CD">
      <w:rPr>
        <w:rFonts w:asciiTheme="minorHAnsi" w:hAnsiTheme="minorHAnsi" w:cstheme="minorHAnsi"/>
        <w:color w:val="000000" w:themeColor="text1"/>
        <w:sz w:val="22"/>
      </w:rPr>
      <w:t xml:space="preserve">a </w:t>
    </w:r>
    <w:r w:rsidRPr="00ED1318">
      <w:rPr>
        <w:rFonts w:asciiTheme="minorHAnsi" w:hAnsiTheme="minorHAnsi" w:cstheme="minorHAnsi"/>
        <w:color w:val="FF0000"/>
        <w:sz w:val="22"/>
      </w:rPr>
      <w:t>202</w:t>
    </w:r>
    <w:r w:rsidR="00ED1318" w:rsidRPr="00ED1318">
      <w:rPr>
        <w:rFonts w:asciiTheme="minorHAnsi" w:hAnsiTheme="minorHAnsi" w:cstheme="minorHAnsi"/>
        <w:color w:val="FF0000"/>
        <w:sz w:val="22"/>
      </w:rPr>
      <w:t>6</w:t>
    </w:r>
  </w:p>
  <w:sdt>
    <w:sdtPr>
      <w:rPr>
        <w:rFonts w:asciiTheme="minorHAnsi" w:hAnsiTheme="minorHAnsi" w:cstheme="minorHAnsi"/>
        <w:color w:val="E36C0A" w:themeColor="accent6" w:themeShade="BF"/>
        <w:sz w:val="22"/>
      </w:rPr>
      <w:id w:val="-1679499088"/>
      <w:docPartObj>
        <w:docPartGallery w:val="Page Numbers (Bottom of Page)"/>
        <w:docPartUnique/>
      </w:docPartObj>
    </w:sdtPr>
    <w:sdtEndPr>
      <w:rPr>
        <w:noProof/>
        <w:color w:val="000000" w:themeColor="text1"/>
      </w:rPr>
    </w:sdtEndPr>
    <w:sdtContent>
      <w:p w14:paraId="259F22AC" w14:textId="77777777" w:rsidR="009967DE" w:rsidRPr="00B20B28" w:rsidRDefault="009967DE">
        <w:pPr>
          <w:pStyle w:val="Footer"/>
          <w:jc w:val="right"/>
          <w:rPr>
            <w:rFonts w:asciiTheme="minorHAnsi" w:hAnsiTheme="minorHAnsi" w:cstheme="minorHAnsi"/>
            <w:color w:val="000000" w:themeColor="text1"/>
            <w:sz w:val="22"/>
          </w:rPr>
        </w:pPr>
        <w:r w:rsidRPr="00B20B28">
          <w:rPr>
            <w:rFonts w:asciiTheme="minorHAnsi" w:hAnsiTheme="minorHAnsi" w:cstheme="minorHAnsi"/>
            <w:color w:val="000000" w:themeColor="text1"/>
            <w:sz w:val="22"/>
          </w:rPr>
          <w:fldChar w:fldCharType="begin"/>
        </w:r>
        <w:r w:rsidRPr="00B20B28">
          <w:rPr>
            <w:rFonts w:asciiTheme="minorHAnsi" w:hAnsiTheme="minorHAnsi" w:cstheme="minorHAnsi"/>
            <w:color w:val="000000" w:themeColor="text1"/>
            <w:sz w:val="22"/>
          </w:rPr>
          <w:instrText xml:space="preserve"> PAGE   \* MERGEFORMAT </w:instrText>
        </w:r>
        <w:r w:rsidRPr="00B20B28">
          <w:rPr>
            <w:rFonts w:asciiTheme="minorHAnsi" w:hAnsiTheme="minorHAnsi" w:cstheme="minorHAnsi"/>
            <w:color w:val="000000" w:themeColor="text1"/>
            <w:sz w:val="22"/>
          </w:rPr>
          <w:fldChar w:fldCharType="separate"/>
        </w:r>
        <w:r w:rsidRPr="00B20B28">
          <w:rPr>
            <w:rFonts w:asciiTheme="minorHAnsi" w:hAnsiTheme="minorHAnsi" w:cstheme="minorHAnsi"/>
            <w:noProof/>
            <w:color w:val="000000" w:themeColor="text1"/>
            <w:sz w:val="22"/>
          </w:rPr>
          <w:t>2</w:t>
        </w:r>
        <w:r w:rsidRPr="00B20B28">
          <w:rPr>
            <w:rFonts w:asciiTheme="minorHAnsi" w:hAnsiTheme="minorHAnsi" w:cstheme="minorHAnsi"/>
            <w:noProof/>
            <w:color w:val="000000" w:themeColor="text1"/>
            <w:sz w:val="22"/>
          </w:rPr>
          <w:fldChar w:fldCharType="end"/>
        </w:r>
      </w:p>
    </w:sdtContent>
  </w:sdt>
  <w:p w14:paraId="6501F47A" w14:textId="77777777" w:rsidR="009967DE" w:rsidRPr="009967DE" w:rsidRDefault="009967DE">
    <w:pPr>
      <w:pStyle w:val="Footer"/>
      <w:rPr>
        <w:color w:val="E36C0A"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68EE" w14:textId="77777777" w:rsidR="00DC304E" w:rsidRDefault="00DC304E" w:rsidP="0055182C">
      <w:r>
        <w:separator/>
      </w:r>
    </w:p>
  </w:footnote>
  <w:footnote w:type="continuationSeparator" w:id="0">
    <w:p w14:paraId="503668B3" w14:textId="77777777" w:rsidR="00DC304E" w:rsidRDefault="00DC304E" w:rsidP="0055182C">
      <w:r>
        <w:continuationSeparator/>
      </w:r>
    </w:p>
  </w:footnote>
  <w:footnote w:type="continuationNotice" w:id="1">
    <w:p w14:paraId="19969AB6" w14:textId="77777777" w:rsidR="00DC304E" w:rsidRDefault="00DC3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A5D5B"/>
    <w:multiLevelType w:val="hybridMultilevel"/>
    <w:tmpl w:val="4A421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1A1920"/>
    <w:multiLevelType w:val="hybridMultilevel"/>
    <w:tmpl w:val="2450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D7411B"/>
    <w:multiLevelType w:val="hybridMultilevel"/>
    <w:tmpl w:val="DB4E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80082"/>
    <w:multiLevelType w:val="hybridMultilevel"/>
    <w:tmpl w:val="C7F0E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1636269">
    <w:abstractNumId w:val="3"/>
  </w:num>
  <w:num w:numId="2" w16cid:durableId="562906066">
    <w:abstractNumId w:val="0"/>
  </w:num>
  <w:num w:numId="3" w16cid:durableId="1659724590">
    <w:abstractNumId w:val="2"/>
  </w:num>
  <w:num w:numId="4" w16cid:durableId="17610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2C"/>
    <w:rsid w:val="00004DD6"/>
    <w:rsid w:val="0002173A"/>
    <w:rsid w:val="00022F15"/>
    <w:rsid w:val="00030CD0"/>
    <w:rsid w:val="000347CA"/>
    <w:rsid w:val="0004011A"/>
    <w:rsid w:val="000619DB"/>
    <w:rsid w:val="0006515E"/>
    <w:rsid w:val="00073B95"/>
    <w:rsid w:val="00075793"/>
    <w:rsid w:val="00086E3E"/>
    <w:rsid w:val="000A087B"/>
    <w:rsid w:val="000A5AAA"/>
    <w:rsid w:val="000B1448"/>
    <w:rsid w:val="000D76C1"/>
    <w:rsid w:val="000F2DB2"/>
    <w:rsid w:val="000F5E58"/>
    <w:rsid w:val="00102F43"/>
    <w:rsid w:val="00104B20"/>
    <w:rsid w:val="00110A4F"/>
    <w:rsid w:val="001133A1"/>
    <w:rsid w:val="00113837"/>
    <w:rsid w:val="00117D73"/>
    <w:rsid w:val="00122F16"/>
    <w:rsid w:val="0012749B"/>
    <w:rsid w:val="001336E0"/>
    <w:rsid w:val="00137CBB"/>
    <w:rsid w:val="00140EDD"/>
    <w:rsid w:val="001526F0"/>
    <w:rsid w:val="00160560"/>
    <w:rsid w:val="00162AB9"/>
    <w:rsid w:val="00166388"/>
    <w:rsid w:val="00174CA9"/>
    <w:rsid w:val="00181BAA"/>
    <w:rsid w:val="00190C01"/>
    <w:rsid w:val="001B062F"/>
    <w:rsid w:val="001F79CD"/>
    <w:rsid w:val="0020052B"/>
    <w:rsid w:val="002225A9"/>
    <w:rsid w:val="002261BA"/>
    <w:rsid w:val="00232B76"/>
    <w:rsid w:val="002410D6"/>
    <w:rsid w:val="00243AF3"/>
    <w:rsid w:val="002536C5"/>
    <w:rsid w:val="002845A4"/>
    <w:rsid w:val="002926C6"/>
    <w:rsid w:val="002C487C"/>
    <w:rsid w:val="002D3077"/>
    <w:rsid w:val="002E7F56"/>
    <w:rsid w:val="002F4E56"/>
    <w:rsid w:val="00301E21"/>
    <w:rsid w:val="00311C1B"/>
    <w:rsid w:val="003229CC"/>
    <w:rsid w:val="0032755A"/>
    <w:rsid w:val="00336739"/>
    <w:rsid w:val="003423D8"/>
    <w:rsid w:val="0034777E"/>
    <w:rsid w:val="003609CF"/>
    <w:rsid w:val="003612CE"/>
    <w:rsid w:val="00367354"/>
    <w:rsid w:val="00367B4F"/>
    <w:rsid w:val="00380A5B"/>
    <w:rsid w:val="00381555"/>
    <w:rsid w:val="00384528"/>
    <w:rsid w:val="003850F0"/>
    <w:rsid w:val="00390A2A"/>
    <w:rsid w:val="00396A60"/>
    <w:rsid w:val="003E3815"/>
    <w:rsid w:val="003F6277"/>
    <w:rsid w:val="00416684"/>
    <w:rsid w:val="004208A5"/>
    <w:rsid w:val="0043309A"/>
    <w:rsid w:val="00451AE2"/>
    <w:rsid w:val="00453361"/>
    <w:rsid w:val="00454C53"/>
    <w:rsid w:val="00463827"/>
    <w:rsid w:val="0046419B"/>
    <w:rsid w:val="00466E46"/>
    <w:rsid w:val="0047025A"/>
    <w:rsid w:val="00470DA0"/>
    <w:rsid w:val="00475A54"/>
    <w:rsid w:val="004905EC"/>
    <w:rsid w:val="00491941"/>
    <w:rsid w:val="00493749"/>
    <w:rsid w:val="004A042B"/>
    <w:rsid w:val="004B108E"/>
    <w:rsid w:val="004B11CA"/>
    <w:rsid w:val="004C1C09"/>
    <w:rsid w:val="004C4BBC"/>
    <w:rsid w:val="004E5131"/>
    <w:rsid w:val="004F0ADF"/>
    <w:rsid w:val="00500C6B"/>
    <w:rsid w:val="00506EFD"/>
    <w:rsid w:val="00537969"/>
    <w:rsid w:val="00537ABC"/>
    <w:rsid w:val="00550D12"/>
    <w:rsid w:val="0055182C"/>
    <w:rsid w:val="005738C7"/>
    <w:rsid w:val="005858B3"/>
    <w:rsid w:val="005A7E03"/>
    <w:rsid w:val="005C0046"/>
    <w:rsid w:val="005C3738"/>
    <w:rsid w:val="005C46E1"/>
    <w:rsid w:val="005D309E"/>
    <w:rsid w:val="005D462A"/>
    <w:rsid w:val="005E478A"/>
    <w:rsid w:val="005F3877"/>
    <w:rsid w:val="006017A6"/>
    <w:rsid w:val="00614E1E"/>
    <w:rsid w:val="00643AF3"/>
    <w:rsid w:val="0064718E"/>
    <w:rsid w:val="0065230A"/>
    <w:rsid w:val="00653E5C"/>
    <w:rsid w:val="00655D5A"/>
    <w:rsid w:val="00664A94"/>
    <w:rsid w:val="00664F8A"/>
    <w:rsid w:val="0067155C"/>
    <w:rsid w:val="006740EB"/>
    <w:rsid w:val="006B4215"/>
    <w:rsid w:val="00701F42"/>
    <w:rsid w:val="00711526"/>
    <w:rsid w:val="007120C3"/>
    <w:rsid w:val="007262F0"/>
    <w:rsid w:val="0074277A"/>
    <w:rsid w:val="007457D4"/>
    <w:rsid w:val="007522DA"/>
    <w:rsid w:val="00776E0E"/>
    <w:rsid w:val="00781F61"/>
    <w:rsid w:val="0079083A"/>
    <w:rsid w:val="007A6CC0"/>
    <w:rsid w:val="007B1C75"/>
    <w:rsid w:val="007B6EC6"/>
    <w:rsid w:val="007B7DA9"/>
    <w:rsid w:val="007C4247"/>
    <w:rsid w:val="007C5BF9"/>
    <w:rsid w:val="007D0F6C"/>
    <w:rsid w:val="007D5C70"/>
    <w:rsid w:val="007D6B43"/>
    <w:rsid w:val="007F26CF"/>
    <w:rsid w:val="007F6624"/>
    <w:rsid w:val="00810BC4"/>
    <w:rsid w:val="00814B55"/>
    <w:rsid w:val="008337E3"/>
    <w:rsid w:val="0083725C"/>
    <w:rsid w:val="0085152E"/>
    <w:rsid w:val="008551EC"/>
    <w:rsid w:val="00863906"/>
    <w:rsid w:val="0086772A"/>
    <w:rsid w:val="00887065"/>
    <w:rsid w:val="008979CB"/>
    <w:rsid w:val="008B2851"/>
    <w:rsid w:val="008B700D"/>
    <w:rsid w:val="008C51C7"/>
    <w:rsid w:val="008F3A56"/>
    <w:rsid w:val="00902D59"/>
    <w:rsid w:val="00905596"/>
    <w:rsid w:val="00911B15"/>
    <w:rsid w:val="00941BB2"/>
    <w:rsid w:val="00944EC0"/>
    <w:rsid w:val="00957FA0"/>
    <w:rsid w:val="00962584"/>
    <w:rsid w:val="009967DE"/>
    <w:rsid w:val="009B7024"/>
    <w:rsid w:val="009C0DF7"/>
    <w:rsid w:val="009D4AFB"/>
    <w:rsid w:val="009E4F05"/>
    <w:rsid w:val="009F05A1"/>
    <w:rsid w:val="00A1421D"/>
    <w:rsid w:val="00A248E0"/>
    <w:rsid w:val="00A310AA"/>
    <w:rsid w:val="00A45E2D"/>
    <w:rsid w:val="00A70736"/>
    <w:rsid w:val="00A75F28"/>
    <w:rsid w:val="00A76ED8"/>
    <w:rsid w:val="00A841C3"/>
    <w:rsid w:val="00AB14F3"/>
    <w:rsid w:val="00AB23D1"/>
    <w:rsid w:val="00AC4B04"/>
    <w:rsid w:val="00AC5D58"/>
    <w:rsid w:val="00AD2F13"/>
    <w:rsid w:val="00B07B6F"/>
    <w:rsid w:val="00B14F94"/>
    <w:rsid w:val="00B20B28"/>
    <w:rsid w:val="00B31DCC"/>
    <w:rsid w:val="00B459AA"/>
    <w:rsid w:val="00B54EB7"/>
    <w:rsid w:val="00B76ACD"/>
    <w:rsid w:val="00B81021"/>
    <w:rsid w:val="00B975B0"/>
    <w:rsid w:val="00BA3907"/>
    <w:rsid w:val="00BA6E0E"/>
    <w:rsid w:val="00BA7547"/>
    <w:rsid w:val="00BB22AB"/>
    <w:rsid w:val="00BD4746"/>
    <w:rsid w:val="00BF27C0"/>
    <w:rsid w:val="00BF32C9"/>
    <w:rsid w:val="00C100AE"/>
    <w:rsid w:val="00C2073B"/>
    <w:rsid w:val="00C26E07"/>
    <w:rsid w:val="00C42C84"/>
    <w:rsid w:val="00C44266"/>
    <w:rsid w:val="00C50E3C"/>
    <w:rsid w:val="00C52438"/>
    <w:rsid w:val="00C53DD2"/>
    <w:rsid w:val="00C55B1E"/>
    <w:rsid w:val="00C62E6D"/>
    <w:rsid w:val="00CA5558"/>
    <w:rsid w:val="00CB3C4D"/>
    <w:rsid w:val="00CD02D4"/>
    <w:rsid w:val="00CD2E96"/>
    <w:rsid w:val="00CE330B"/>
    <w:rsid w:val="00CE38F0"/>
    <w:rsid w:val="00CE616A"/>
    <w:rsid w:val="00D027AE"/>
    <w:rsid w:val="00D02D16"/>
    <w:rsid w:val="00D06909"/>
    <w:rsid w:val="00D1073B"/>
    <w:rsid w:val="00D23B25"/>
    <w:rsid w:val="00D26EA2"/>
    <w:rsid w:val="00D3148D"/>
    <w:rsid w:val="00D342C3"/>
    <w:rsid w:val="00D512F7"/>
    <w:rsid w:val="00D52F91"/>
    <w:rsid w:val="00D532FE"/>
    <w:rsid w:val="00D62F67"/>
    <w:rsid w:val="00D7589F"/>
    <w:rsid w:val="00D865EE"/>
    <w:rsid w:val="00D87C50"/>
    <w:rsid w:val="00D975DF"/>
    <w:rsid w:val="00DA0730"/>
    <w:rsid w:val="00DA100A"/>
    <w:rsid w:val="00DB3D89"/>
    <w:rsid w:val="00DC304E"/>
    <w:rsid w:val="00DE1F02"/>
    <w:rsid w:val="00DF681C"/>
    <w:rsid w:val="00E03F64"/>
    <w:rsid w:val="00E34A2A"/>
    <w:rsid w:val="00E40B18"/>
    <w:rsid w:val="00E53B42"/>
    <w:rsid w:val="00E8635B"/>
    <w:rsid w:val="00E90DDD"/>
    <w:rsid w:val="00EB6F1E"/>
    <w:rsid w:val="00EC4B92"/>
    <w:rsid w:val="00ED1318"/>
    <w:rsid w:val="00ED78A3"/>
    <w:rsid w:val="00EF26D3"/>
    <w:rsid w:val="00F20FDA"/>
    <w:rsid w:val="00F27F06"/>
    <w:rsid w:val="00F316C8"/>
    <w:rsid w:val="00F3749A"/>
    <w:rsid w:val="00F40858"/>
    <w:rsid w:val="00F413C0"/>
    <w:rsid w:val="00F45BA1"/>
    <w:rsid w:val="00F67613"/>
    <w:rsid w:val="00F77D21"/>
    <w:rsid w:val="00FE49F5"/>
    <w:rsid w:val="00FF4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72AE"/>
  <w15:docId w15:val="{C91D02EF-AAAA-487B-8D19-E6E4E39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8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5182C"/>
    <w:pPr>
      <w:ind w:left="720"/>
      <w:contextualSpacing/>
    </w:pPr>
  </w:style>
  <w:style w:type="paragraph" w:styleId="Header">
    <w:name w:val="header"/>
    <w:basedOn w:val="Normal"/>
    <w:link w:val="HeaderChar"/>
    <w:uiPriority w:val="99"/>
    <w:unhideWhenUsed/>
    <w:rsid w:val="0055182C"/>
    <w:pPr>
      <w:tabs>
        <w:tab w:val="center" w:pos="4513"/>
        <w:tab w:val="right" w:pos="9026"/>
      </w:tabs>
    </w:pPr>
  </w:style>
  <w:style w:type="character" w:customStyle="1" w:styleId="HeaderChar">
    <w:name w:val="Header Char"/>
    <w:basedOn w:val="DefaultParagraphFont"/>
    <w:link w:val="Header"/>
    <w:uiPriority w:val="99"/>
    <w:rsid w:val="005518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182C"/>
    <w:pPr>
      <w:tabs>
        <w:tab w:val="center" w:pos="4513"/>
        <w:tab w:val="right" w:pos="9026"/>
      </w:tabs>
    </w:pPr>
  </w:style>
  <w:style w:type="character" w:customStyle="1" w:styleId="FooterChar">
    <w:name w:val="Footer Char"/>
    <w:basedOn w:val="DefaultParagraphFont"/>
    <w:link w:val="Footer"/>
    <w:uiPriority w:val="99"/>
    <w:rsid w:val="005518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15E"/>
    <w:rPr>
      <w:rFonts w:ascii="Tahoma" w:hAnsi="Tahoma" w:cs="Tahoma"/>
      <w:sz w:val="16"/>
      <w:szCs w:val="16"/>
    </w:rPr>
  </w:style>
  <w:style w:type="character" w:customStyle="1" w:styleId="BalloonTextChar">
    <w:name w:val="Balloon Text Char"/>
    <w:basedOn w:val="DefaultParagraphFont"/>
    <w:link w:val="BalloonText"/>
    <w:uiPriority w:val="99"/>
    <w:semiHidden/>
    <w:rsid w:val="000651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4106">
      <w:bodyDiv w:val="1"/>
      <w:marLeft w:val="0"/>
      <w:marRight w:val="0"/>
      <w:marTop w:val="0"/>
      <w:marBottom w:val="0"/>
      <w:divBdr>
        <w:top w:val="none" w:sz="0" w:space="0" w:color="auto"/>
        <w:left w:val="none" w:sz="0" w:space="0" w:color="auto"/>
        <w:bottom w:val="none" w:sz="0" w:space="0" w:color="auto"/>
        <w:right w:val="none" w:sz="0" w:space="0" w:color="auto"/>
      </w:divBdr>
      <w:divsChild>
        <w:div w:id="105275323">
          <w:marLeft w:val="0"/>
          <w:marRight w:val="0"/>
          <w:marTop w:val="0"/>
          <w:marBottom w:val="0"/>
          <w:divBdr>
            <w:top w:val="none" w:sz="0" w:space="0" w:color="auto"/>
            <w:left w:val="none" w:sz="0" w:space="0" w:color="auto"/>
            <w:bottom w:val="none" w:sz="0" w:space="0" w:color="auto"/>
            <w:right w:val="none" w:sz="0" w:space="0" w:color="auto"/>
          </w:divBdr>
          <w:divsChild>
            <w:div w:id="1662469742">
              <w:marLeft w:val="0"/>
              <w:marRight w:val="0"/>
              <w:marTop w:val="0"/>
              <w:marBottom w:val="0"/>
              <w:divBdr>
                <w:top w:val="none" w:sz="0" w:space="0" w:color="auto"/>
                <w:left w:val="none" w:sz="0" w:space="0" w:color="auto"/>
                <w:bottom w:val="none" w:sz="0" w:space="0" w:color="auto"/>
                <w:right w:val="none" w:sz="0" w:space="0" w:color="auto"/>
              </w:divBdr>
              <w:divsChild>
                <w:div w:id="704713448">
                  <w:marLeft w:val="0"/>
                  <w:marRight w:val="0"/>
                  <w:marTop w:val="300"/>
                  <w:marBottom w:val="750"/>
                  <w:divBdr>
                    <w:top w:val="none" w:sz="0" w:space="0" w:color="auto"/>
                    <w:left w:val="none" w:sz="0" w:space="0" w:color="auto"/>
                    <w:bottom w:val="none" w:sz="0" w:space="0" w:color="auto"/>
                    <w:right w:val="none" w:sz="0" w:space="0" w:color="auto"/>
                  </w:divBdr>
                  <w:divsChild>
                    <w:div w:id="1915505297">
                      <w:marLeft w:val="-225"/>
                      <w:marRight w:val="-225"/>
                      <w:marTop w:val="0"/>
                      <w:marBottom w:val="0"/>
                      <w:divBdr>
                        <w:top w:val="none" w:sz="0" w:space="0" w:color="auto"/>
                        <w:left w:val="none" w:sz="0" w:space="0" w:color="auto"/>
                        <w:bottom w:val="none" w:sz="0" w:space="0" w:color="auto"/>
                        <w:right w:val="none" w:sz="0" w:space="0" w:color="auto"/>
                      </w:divBdr>
                      <w:divsChild>
                        <w:div w:id="194005267">
                          <w:marLeft w:val="0"/>
                          <w:marRight w:val="0"/>
                          <w:marTop w:val="0"/>
                          <w:marBottom w:val="0"/>
                          <w:divBdr>
                            <w:top w:val="none" w:sz="0" w:space="0" w:color="auto"/>
                            <w:left w:val="none" w:sz="0" w:space="0" w:color="auto"/>
                            <w:bottom w:val="none" w:sz="0" w:space="0" w:color="auto"/>
                            <w:right w:val="none" w:sz="0" w:space="0" w:color="auto"/>
                          </w:divBdr>
                          <w:divsChild>
                            <w:div w:id="421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4E24DBFBBFB4CB0B1B0E0191585A3" ma:contentTypeVersion="18" ma:contentTypeDescription="Create a new document." ma:contentTypeScope="" ma:versionID="4d8c6406821d1fc42307fb199ee8fdc8">
  <xsd:schema xmlns:xsd="http://www.w3.org/2001/XMLSchema" xmlns:xs="http://www.w3.org/2001/XMLSchema" xmlns:p="http://schemas.microsoft.com/office/2006/metadata/properties" xmlns:ns2="0001af04-9d19-4b39-a1c2-c89a93d9f4ec" xmlns:ns3="fc977a06-92da-4dba-ac47-6a6145922dc4" targetNamespace="http://schemas.microsoft.com/office/2006/metadata/properties" ma:root="true" ma:fieldsID="3308efec57a02f2ba77e13bb832ee583" ns2:_="" ns3:_="">
    <xsd:import namespace="0001af04-9d19-4b39-a1c2-c89a93d9f4ec"/>
    <xsd:import namespace="fc977a06-92da-4dba-ac47-6a6145922dc4"/>
    <xsd:element name="properties">
      <xsd:complexType>
        <xsd:sequence>
          <xsd:element name="documentManagement">
            <xsd:complexType>
              <xsd:all>
                <xsd:element ref="ns2:c8a5183498c5483585edc754c4124e28" minOccurs="0"/>
                <xsd:element ref="ns3:TaxCatchAll" minOccurs="0"/>
                <xsd:element ref="ns2:gd3ba8e650204a5f8421f02b5304293f"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1af04-9d19-4b39-a1c2-c89a93d9f4ec" elementFormDefault="qualified">
    <xsd:import namespace="http://schemas.microsoft.com/office/2006/documentManagement/types"/>
    <xsd:import namespace="http://schemas.microsoft.com/office/infopath/2007/PartnerControls"/>
    <xsd:element name="c8a5183498c5483585edc754c4124e28" ma:index="9" nillable="true" ma:taxonomy="true" ma:internalName="c8a5183498c5483585edc754c4124e28" ma:taxonomyFieldName="OrgTeam" ma:displayName="Organisation Team" ma:default="1;#Education - Education Access and Support - Admissions|24161b11-5066-4d90-aedd-73da79908a48" ma:fieldId="{c8a51834-98c5-4835-85ed-c754c4124e28}"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gd3ba8e650204a5f8421f02b5304293f" ma:index="12" nillable="true" ma:taxonomy="true" ma:internalName="gd3ba8e650204a5f8421f02b5304293f" ma:taxonomyFieldName="SecClass" ma:displayName="Classification" ma:default="2;#OFFICIAL-SENSITIVE|f543468c-2ac9-4632-b1ad-d0cc89fccbd7" ma:fieldId="{0d3ba8e6-5020-4a5f-8421-f02b5304293f}"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977a06-92da-4dba-ac47-6a6145922d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564c06-1bc2-40f0-819a-a2041f3b2fd9}" ma:internalName="TaxCatchAll" ma:showField="CatchAllData" ma:web="fc977a06-92da-4dba-ac47-6a6145922dc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977a06-92da-4dba-ac47-6a6145922dc4">
      <Value>2</Value>
      <Value>1</Value>
    </TaxCatchAll>
    <lcf76f155ced4ddcb4097134ff3c332f xmlns="0001af04-9d19-4b39-a1c2-c89a93d9f4ec">
      <Terms xmlns="http://schemas.microsoft.com/office/infopath/2007/PartnerControls"/>
    </lcf76f155ced4ddcb4097134ff3c332f>
    <gd3ba8e650204a5f8421f02b5304293f xmlns="0001af04-9d19-4b39-a1c2-c89a93d9f4ec">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f543468c-2ac9-4632-b1ad-d0cc89fccbd7</TermId>
        </TermInfo>
      </Terms>
    </gd3ba8e650204a5f8421f02b5304293f>
    <c8a5183498c5483585edc754c4124e28 xmlns="0001af04-9d19-4b39-a1c2-c89a93d9f4ec">
      <Terms xmlns="http://schemas.microsoft.com/office/infopath/2007/PartnerControls">
        <TermInfo xmlns="http://schemas.microsoft.com/office/infopath/2007/PartnerControls">
          <TermName xmlns="http://schemas.microsoft.com/office/infopath/2007/PartnerControls">Education - Education Access and Support - Admissions</TermName>
          <TermId xmlns="http://schemas.microsoft.com/office/infopath/2007/PartnerControls">24161b11-5066-4d90-aedd-73da79908a48</TermId>
        </TermInfo>
      </Terms>
    </c8a5183498c5483585edc754c4124e28>
  </documentManagement>
</p:properties>
</file>

<file path=customXml/itemProps1.xml><?xml version="1.0" encoding="utf-8"?>
<ds:datastoreItem xmlns:ds="http://schemas.openxmlformats.org/officeDocument/2006/customXml" ds:itemID="{D6F77C01-40FD-4311-9DB2-D861C481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1af04-9d19-4b39-a1c2-c89a93d9f4ec"/>
    <ds:schemaRef ds:uri="fc977a06-92da-4dba-ac47-6a6145922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E9206-9CB4-4007-B712-4D5A02F78F39}">
  <ds:schemaRefs>
    <ds:schemaRef ds:uri="http://schemas.microsoft.com/sharepoint/v3/contenttype/forms"/>
  </ds:schemaRefs>
</ds:datastoreItem>
</file>

<file path=customXml/itemProps3.xml><?xml version="1.0" encoding="utf-8"?>
<ds:datastoreItem xmlns:ds="http://schemas.openxmlformats.org/officeDocument/2006/customXml" ds:itemID="{C9EB454B-F9D9-411F-8C46-3344637F301F}">
  <ds:schemaRefs>
    <ds:schemaRef ds:uri="http://schemas.microsoft.com/office/2006/metadata/properties"/>
    <ds:schemaRef ds:uri="http://schemas.microsoft.com/office/infopath/2007/PartnerControls"/>
    <ds:schemaRef ds:uri="fc977a06-92da-4dba-ac47-6a6145922dc4"/>
    <ds:schemaRef ds:uri="0001af04-9d19-4b39-a1c2-c89a93d9f4e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McKie, Ann</dc:creator>
  <cp:lastModifiedBy>Hannington, Victoria</cp:lastModifiedBy>
  <cp:revision>3</cp:revision>
  <dcterms:created xsi:type="dcterms:W3CDTF">2025-08-06T15:01:00Z</dcterms:created>
  <dcterms:modified xsi:type="dcterms:W3CDTF">2025-08-06T15:03:00Z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ClassificationName</vt:lpwstr>
  </property>
  <property fmtid="{D5CDD505-2E9C-101B-9397-08002B2CF9AE}" pid="3" name="ClassificationMarking">
    <vt:lpwstr>ClassificationMarking</vt:lpwstr>
  </property>
  <property fmtid="{D5CDD505-2E9C-101B-9397-08002B2CF9AE}" pid="4" name="ClassificationMadeBy">
    <vt:lpwstr>RBC\nichemi</vt:lpwstr>
  </property>
  <property fmtid="{D5CDD505-2E9C-101B-9397-08002B2CF9AE}" pid="5" name="ClassificationMadeExternally">
    <vt:lpwstr>Yes</vt:lpwstr>
  </property>
  <property fmtid="{D5CDD505-2E9C-101B-9397-08002B2CF9AE}" pid="6" name="ClassificationMadeOn">
    <vt:filetime>2017-12-15T11:18:44Z</vt:filetime>
  </property>
  <property fmtid="{D5CDD505-2E9C-101B-9397-08002B2CF9AE}" pid="7" name="ContentTypeId">
    <vt:lpwstr>0x0101003EC4E24DBFBBFB4CB0B1B0E0191585A3</vt:lpwstr>
  </property>
  <property fmtid="{D5CDD505-2E9C-101B-9397-08002B2CF9AE}" pid="8" name="OrgTeam">
    <vt:lpwstr>1;#Education - Education Access and Support - Admissions|24161b11-5066-4d90-aedd-73da79908a48</vt:lpwstr>
  </property>
  <property fmtid="{D5CDD505-2E9C-101B-9397-08002B2CF9AE}" pid="9" name="SecClass">
    <vt:lpwstr>2;#OFFICIAL-SENSITIVE|f543468c-2ac9-4632-b1ad-d0cc89fccbd7</vt:lpwstr>
  </property>
  <property fmtid="{D5CDD505-2E9C-101B-9397-08002B2CF9AE}" pid="10" name="MediaServiceImageTags">
    <vt:lpwstr/>
  </property>
</Properties>
</file>