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47B51" w14:textId="77777777" w:rsidR="005F0145" w:rsidRPr="00FD7DDC" w:rsidRDefault="005F0145" w:rsidP="005F0145">
      <w:pPr>
        <w:spacing w:after="0" w:line="240" w:lineRule="auto"/>
        <w:jc w:val="center"/>
        <w:rPr>
          <w:rFonts w:ascii="Arial" w:hAnsi="Arial" w:cs="Arial"/>
          <w:b/>
          <w:bCs/>
        </w:rPr>
      </w:pPr>
      <w:r w:rsidRPr="00FD7DDC">
        <w:rPr>
          <w:rFonts w:ascii="Arial" w:hAnsi="Arial" w:cs="Arial"/>
          <w:b/>
          <w:bCs/>
        </w:rPr>
        <w:t>HIGHWAYS ACT 1980</w:t>
      </w:r>
      <w:r>
        <w:rPr>
          <w:rFonts w:ascii="Arial" w:hAnsi="Arial" w:cs="Arial"/>
          <w:b/>
          <w:bCs/>
        </w:rPr>
        <w:t xml:space="preserve"> </w:t>
      </w:r>
    </w:p>
    <w:p w14:paraId="5B9BAE83" w14:textId="77777777" w:rsidR="005F0145" w:rsidRPr="00FD7DDC" w:rsidRDefault="005F0145" w:rsidP="005F0145">
      <w:pPr>
        <w:spacing w:after="0" w:line="240" w:lineRule="auto"/>
        <w:jc w:val="center"/>
        <w:rPr>
          <w:rFonts w:ascii="Arial" w:hAnsi="Arial" w:cs="Arial"/>
          <w:b/>
          <w:bCs/>
        </w:rPr>
      </w:pPr>
      <w:r w:rsidRPr="00FD7DDC">
        <w:rPr>
          <w:rFonts w:ascii="Arial" w:hAnsi="Arial" w:cs="Arial"/>
          <w:b/>
          <w:bCs/>
        </w:rPr>
        <w:t>WILDLIFE AND C</w:t>
      </w:r>
      <w:r>
        <w:rPr>
          <w:rFonts w:ascii="Arial" w:hAnsi="Arial" w:cs="Arial"/>
          <w:b/>
          <w:bCs/>
        </w:rPr>
        <w:t>OU</w:t>
      </w:r>
      <w:r w:rsidRPr="00FD7DDC">
        <w:rPr>
          <w:rFonts w:ascii="Arial" w:hAnsi="Arial" w:cs="Arial"/>
          <w:b/>
          <w:bCs/>
        </w:rPr>
        <w:t>NTRYSIDE ACT 1981</w:t>
      </w:r>
    </w:p>
    <w:p w14:paraId="7E82BA7E" w14:textId="77777777" w:rsidR="005F0145" w:rsidRPr="00FD7DDC" w:rsidRDefault="005F0145" w:rsidP="005F0145">
      <w:pPr>
        <w:spacing w:after="0" w:line="240" w:lineRule="auto"/>
        <w:jc w:val="center"/>
        <w:rPr>
          <w:rFonts w:ascii="Arial" w:hAnsi="Arial" w:cs="Arial"/>
          <w:b/>
          <w:bCs/>
        </w:rPr>
      </w:pPr>
    </w:p>
    <w:p w14:paraId="78396AFB" w14:textId="04B7CBF3" w:rsidR="005F0145" w:rsidRPr="00FD7DDC" w:rsidRDefault="005F0145" w:rsidP="005F0145">
      <w:pPr>
        <w:spacing w:after="0" w:line="240" w:lineRule="auto"/>
        <w:jc w:val="center"/>
        <w:rPr>
          <w:rFonts w:ascii="Arial" w:hAnsi="Arial" w:cs="Arial"/>
          <w:b/>
          <w:bCs/>
        </w:rPr>
      </w:pPr>
      <w:r w:rsidRPr="00FD7DDC">
        <w:rPr>
          <w:rFonts w:ascii="Arial" w:hAnsi="Arial" w:cs="Arial"/>
          <w:b/>
          <w:bCs/>
        </w:rPr>
        <w:t xml:space="preserve">THE BOROUGH OF READING (FOOTPATH 11 </w:t>
      </w:r>
      <w:r w:rsidR="004A004D">
        <w:rPr>
          <w:rFonts w:ascii="Arial" w:hAnsi="Arial" w:cs="Arial"/>
          <w:b/>
          <w:bCs/>
        </w:rPr>
        <w:t>(PART))</w:t>
      </w:r>
      <w:r w:rsidR="004A004D" w:rsidRPr="00FD7DDC">
        <w:rPr>
          <w:rFonts w:ascii="Arial" w:hAnsi="Arial" w:cs="Arial"/>
          <w:b/>
          <w:bCs/>
        </w:rPr>
        <w:t xml:space="preserve"> </w:t>
      </w:r>
      <w:r w:rsidRPr="00FD7DDC">
        <w:rPr>
          <w:rFonts w:ascii="Arial" w:hAnsi="Arial" w:cs="Arial"/>
          <w:b/>
          <w:bCs/>
        </w:rPr>
        <w:t>PUBLIC PA</w:t>
      </w:r>
      <w:r>
        <w:rPr>
          <w:rFonts w:ascii="Arial" w:hAnsi="Arial" w:cs="Arial"/>
          <w:b/>
          <w:bCs/>
        </w:rPr>
        <w:t>T</w:t>
      </w:r>
      <w:r w:rsidRPr="00FD7DDC">
        <w:rPr>
          <w:rFonts w:ascii="Arial" w:hAnsi="Arial" w:cs="Arial"/>
          <w:b/>
          <w:bCs/>
        </w:rPr>
        <w:t>H EXTINGUISHMENT AND DEFINITIVE MAP AND STATEMENT MODIFICATION ORDER 202</w:t>
      </w:r>
      <w:r>
        <w:rPr>
          <w:rFonts w:ascii="Arial" w:hAnsi="Arial" w:cs="Arial"/>
          <w:b/>
          <w:bCs/>
        </w:rPr>
        <w:t>6</w:t>
      </w:r>
    </w:p>
    <w:p w14:paraId="7973C3EA" w14:textId="77777777" w:rsidR="005F0145" w:rsidRPr="005F0145" w:rsidRDefault="005F0145" w:rsidP="005F0145">
      <w:pPr>
        <w:pStyle w:val="Default"/>
        <w:jc w:val="both"/>
        <w:rPr>
          <w:rFonts w:ascii="Arial" w:hAnsi="Arial" w:cs="Arial"/>
          <w:sz w:val="22"/>
          <w:szCs w:val="22"/>
        </w:rPr>
      </w:pPr>
    </w:p>
    <w:p w14:paraId="044A14E0" w14:textId="0ADD22A6" w:rsidR="00704749" w:rsidRPr="000B58CF" w:rsidRDefault="00704749" w:rsidP="00837506">
      <w:pPr>
        <w:spacing w:line="300" w:lineRule="atLeast"/>
        <w:jc w:val="both"/>
        <w:rPr>
          <w:rFonts w:ascii="Arial" w:hAnsi="Arial" w:cs="Arial"/>
          <w:sz w:val="22"/>
          <w:szCs w:val="22"/>
        </w:rPr>
      </w:pPr>
      <w:r w:rsidRPr="000B58CF">
        <w:rPr>
          <w:rFonts w:ascii="Arial" w:eastAsia="Times New Roman" w:hAnsi="Arial" w:cs="Arial"/>
          <w:kern w:val="0"/>
          <w:sz w:val="22"/>
          <w:szCs w:val="22"/>
          <w:lang w:eastAsia="en-GB"/>
          <w14:ligatures w14:val="none"/>
        </w:rPr>
        <w:t xml:space="preserve">Notice is hereby given that Reading Borough Council, in exercise of its powers under section 118 of the Highways Act 1980 and section 53A of the Wildlife and Countryside Act 1981, has made the above Order on </w:t>
      </w:r>
      <w:r w:rsidR="003A5C2A">
        <w:rPr>
          <w:rFonts w:ascii="Arial" w:eastAsia="Times New Roman" w:hAnsi="Arial" w:cs="Arial"/>
          <w:kern w:val="0"/>
          <w:sz w:val="22"/>
          <w:szCs w:val="22"/>
          <w:lang w:eastAsia="en-GB"/>
          <w14:ligatures w14:val="none"/>
        </w:rPr>
        <w:t>23</w:t>
      </w:r>
      <w:r w:rsidR="00030E92" w:rsidRPr="000B58CF">
        <w:rPr>
          <w:rFonts w:ascii="Arial" w:eastAsia="Times New Roman" w:hAnsi="Arial" w:cs="Arial"/>
          <w:kern w:val="0"/>
          <w:sz w:val="22"/>
          <w:szCs w:val="22"/>
          <w:lang w:eastAsia="en-GB"/>
          <w14:ligatures w14:val="none"/>
        </w:rPr>
        <w:t xml:space="preserve"> September 2026.</w:t>
      </w:r>
    </w:p>
    <w:p w14:paraId="72C46C20" w14:textId="6614692C" w:rsidR="005F0145" w:rsidRPr="000B58CF" w:rsidRDefault="005F0145" w:rsidP="00837506">
      <w:pPr>
        <w:spacing w:line="300" w:lineRule="atLeast"/>
        <w:jc w:val="both"/>
        <w:rPr>
          <w:rFonts w:ascii="Arial" w:hAnsi="Arial" w:cs="Arial"/>
          <w:sz w:val="22"/>
          <w:szCs w:val="22"/>
        </w:rPr>
      </w:pPr>
      <w:r w:rsidRPr="000B58CF">
        <w:rPr>
          <w:rFonts w:ascii="Arial" w:eastAsia="Times New Roman" w:hAnsi="Arial" w:cs="Arial"/>
          <w:kern w:val="0"/>
          <w:sz w:val="22"/>
          <w:szCs w:val="22"/>
          <w:lang w:eastAsia="en-GB"/>
          <w14:ligatures w14:val="none"/>
        </w:rPr>
        <w:t xml:space="preserve">The Order </w:t>
      </w:r>
      <w:r w:rsidR="004445EA" w:rsidRPr="000B58CF">
        <w:rPr>
          <w:rFonts w:ascii="Arial" w:eastAsia="Times New Roman" w:hAnsi="Arial" w:cs="Arial"/>
          <w:kern w:val="0"/>
          <w:sz w:val="22"/>
          <w:szCs w:val="22"/>
          <w:lang w:eastAsia="en-GB"/>
          <w14:ligatures w14:val="none"/>
        </w:rPr>
        <w:t xml:space="preserve">proposes to </w:t>
      </w:r>
      <w:r w:rsidR="003C7567" w:rsidRPr="000B58CF">
        <w:rPr>
          <w:rFonts w:ascii="Arial" w:eastAsia="Times New Roman" w:hAnsi="Arial" w:cs="Arial"/>
          <w:kern w:val="0"/>
          <w:sz w:val="22"/>
          <w:szCs w:val="22"/>
          <w:lang w:eastAsia="en-GB"/>
          <w14:ligatures w14:val="none"/>
        </w:rPr>
        <w:t xml:space="preserve">extinguish </w:t>
      </w:r>
      <w:r w:rsidR="005E3214" w:rsidRPr="000B58CF">
        <w:rPr>
          <w:rFonts w:ascii="Arial" w:eastAsia="Times New Roman" w:hAnsi="Arial" w:cs="Arial"/>
          <w:kern w:val="0"/>
          <w:sz w:val="22"/>
          <w:szCs w:val="22"/>
          <w:lang w:eastAsia="en-GB"/>
          <w14:ligatures w14:val="none"/>
        </w:rPr>
        <w:t xml:space="preserve">public rights over </w:t>
      </w:r>
      <w:r w:rsidR="004D49B4" w:rsidRPr="000B58CF">
        <w:rPr>
          <w:rFonts w:ascii="Arial" w:eastAsia="Times New Roman" w:hAnsi="Arial" w:cs="Arial"/>
          <w:kern w:val="0"/>
          <w:sz w:val="22"/>
          <w:szCs w:val="22"/>
          <w:lang w:eastAsia="en-GB"/>
          <w14:ligatures w14:val="none"/>
        </w:rPr>
        <w:t xml:space="preserve">a strip of land measuring 2 metres in width, forming part of Public Footpath No. 11, commencing on the western side of </w:t>
      </w:r>
      <w:proofErr w:type="spellStart"/>
      <w:r w:rsidR="004D49B4" w:rsidRPr="000B58CF">
        <w:rPr>
          <w:rFonts w:ascii="Arial" w:eastAsia="Times New Roman" w:hAnsi="Arial" w:cs="Arial"/>
          <w:kern w:val="0"/>
          <w:sz w:val="22"/>
          <w:szCs w:val="22"/>
          <w:lang w:eastAsia="en-GB"/>
          <w14:ligatures w14:val="none"/>
        </w:rPr>
        <w:t>Longwater</w:t>
      </w:r>
      <w:proofErr w:type="spellEnd"/>
      <w:r w:rsidR="004D49B4" w:rsidRPr="000B58CF">
        <w:rPr>
          <w:rFonts w:ascii="Arial" w:eastAsia="Times New Roman" w:hAnsi="Arial" w:cs="Arial"/>
          <w:kern w:val="0"/>
          <w:sz w:val="22"/>
          <w:szCs w:val="22"/>
          <w:lang w:eastAsia="en-GB"/>
          <w14:ligatures w14:val="none"/>
        </w:rPr>
        <w:t xml:space="preserve"> Avenue at Point S (Grid Ref: SU699700</w:t>
      </w:r>
      <w:r w:rsidR="00762E8F" w:rsidRPr="000B58CF">
        <w:rPr>
          <w:rFonts w:ascii="Arial" w:eastAsia="Times New Roman" w:hAnsi="Arial" w:cs="Arial"/>
          <w:kern w:val="0"/>
          <w:sz w:val="22"/>
          <w:szCs w:val="22"/>
          <w:lang w:eastAsia="en-GB"/>
          <w14:ligatures w14:val="none"/>
        </w:rPr>
        <w:t xml:space="preserve">), </w:t>
      </w:r>
      <w:r w:rsidR="004D49B4" w:rsidRPr="000B58CF">
        <w:rPr>
          <w:rFonts w:ascii="Arial" w:eastAsia="Times New Roman" w:hAnsi="Arial" w:cs="Arial"/>
          <w:kern w:val="0"/>
          <w:sz w:val="22"/>
          <w:szCs w:val="22"/>
          <w:lang w:eastAsia="en-GB"/>
          <w14:ligatures w14:val="none"/>
        </w:rPr>
        <w:t xml:space="preserve">in a westerly direction for a distance of 248 metres then in a southerly direction for 21 metres to join </w:t>
      </w:r>
      <w:proofErr w:type="spellStart"/>
      <w:r w:rsidR="004D49B4" w:rsidRPr="000B58CF">
        <w:rPr>
          <w:rFonts w:ascii="Arial" w:eastAsia="Times New Roman" w:hAnsi="Arial" w:cs="Arial"/>
          <w:kern w:val="0"/>
          <w:sz w:val="22"/>
          <w:szCs w:val="22"/>
          <w:lang w:eastAsia="en-GB"/>
          <w14:ligatures w14:val="none"/>
        </w:rPr>
        <w:t>Kirtons</w:t>
      </w:r>
      <w:proofErr w:type="spellEnd"/>
      <w:r w:rsidR="004D49B4" w:rsidRPr="000B58CF">
        <w:rPr>
          <w:rFonts w:ascii="Arial" w:eastAsia="Times New Roman" w:hAnsi="Arial" w:cs="Arial"/>
          <w:kern w:val="0"/>
          <w:sz w:val="22"/>
          <w:szCs w:val="22"/>
          <w:lang w:eastAsia="en-GB"/>
          <w14:ligatures w14:val="none"/>
        </w:rPr>
        <w:t xml:space="preserve"> Farm Road (</w:t>
      </w:r>
      <w:proofErr w:type="spellStart"/>
      <w:r w:rsidR="004D49B4" w:rsidRPr="000B58CF">
        <w:rPr>
          <w:rFonts w:ascii="Arial" w:eastAsia="Times New Roman" w:hAnsi="Arial" w:cs="Arial"/>
          <w:kern w:val="0"/>
          <w:sz w:val="22"/>
          <w:szCs w:val="22"/>
          <w:lang w:eastAsia="en-GB"/>
          <w14:ligatures w14:val="none"/>
        </w:rPr>
        <w:t>Kybes</w:t>
      </w:r>
      <w:proofErr w:type="spellEnd"/>
      <w:r w:rsidR="004D49B4" w:rsidRPr="000B58CF">
        <w:rPr>
          <w:rFonts w:ascii="Arial" w:eastAsia="Times New Roman" w:hAnsi="Arial" w:cs="Arial"/>
          <w:kern w:val="0"/>
          <w:sz w:val="22"/>
          <w:szCs w:val="22"/>
          <w:lang w:eastAsia="en-GB"/>
          <w14:ligatures w14:val="none"/>
        </w:rPr>
        <w:t xml:space="preserve"> Lane) opposite Property No. 22 </w:t>
      </w:r>
      <w:proofErr w:type="spellStart"/>
      <w:r w:rsidR="004D49B4" w:rsidRPr="000B58CF">
        <w:rPr>
          <w:rFonts w:ascii="Arial" w:eastAsia="Times New Roman" w:hAnsi="Arial" w:cs="Arial"/>
          <w:kern w:val="0"/>
          <w:sz w:val="22"/>
          <w:szCs w:val="22"/>
          <w:lang w:eastAsia="en-GB"/>
          <w14:ligatures w14:val="none"/>
        </w:rPr>
        <w:t>Smallmead</w:t>
      </w:r>
      <w:proofErr w:type="spellEnd"/>
      <w:r w:rsidR="004D49B4" w:rsidRPr="000B58CF">
        <w:rPr>
          <w:rFonts w:ascii="Arial" w:eastAsia="Times New Roman" w:hAnsi="Arial" w:cs="Arial"/>
          <w:kern w:val="0"/>
          <w:sz w:val="22"/>
          <w:szCs w:val="22"/>
          <w:lang w:eastAsia="en-GB"/>
          <w14:ligatures w14:val="none"/>
        </w:rPr>
        <w:t xml:space="preserve"> Cottages at Point U (Grid Ref: SU697700</w:t>
      </w:r>
      <w:r w:rsidR="00762E8F" w:rsidRPr="000B58CF">
        <w:rPr>
          <w:rFonts w:ascii="Arial" w:eastAsia="Times New Roman" w:hAnsi="Arial" w:cs="Arial"/>
          <w:kern w:val="0"/>
          <w:sz w:val="22"/>
          <w:szCs w:val="22"/>
          <w:lang w:eastAsia="en-GB"/>
          <w14:ligatures w14:val="none"/>
        </w:rPr>
        <w:t>)</w:t>
      </w:r>
      <w:r w:rsidR="004D49B4" w:rsidRPr="000B58CF">
        <w:rPr>
          <w:rFonts w:ascii="Arial" w:eastAsia="Times New Roman" w:hAnsi="Arial" w:cs="Arial"/>
          <w:kern w:val="0"/>
          <w:sz w:val="22"/>
          <w:szCs w:val="22"/>
          <w:lang w:eastAsia="en-GB"/>
          <w14:ligatures w14:val="none"/>
        </w:rPr>
        <w:t xml:space="preserve"> as shown by a bold black line on the Order Map. </w:t>
      </w:r>
      <w:r w:rsidRPr="000B58CF">
        <w:rPr>
          <w:rFonts w:ascii="Arial" w:eastAsia="Times New Roman" w:hAnsi="Arial" w:cs="Arial"/>
          <w:kern w:val="0"/>
          <w:sz w:val="22"/>
          <w:szCs w:val="22"/>
          <w:lang w:eastAsia="en-GB"/>
          <w14:ligatures w14:val="none"/>
        </w:rPr>
        <w:t xml:space="preserve"> </w:t>
      </w:r>
    </w:p>
    <w:p w14:paraId="4DC8544F" w14:textId="21F77EA2" w:rsidR="006C25C7" w:rsidRPr="000B58CF" w:rsidRDefault="00795174" w:rsidP="00837506">
      <w:pPr>
        <w:spacing w:line="300" w:lineRule="atLeast"/>
        <w:jc w:val="both"/>
        <w:rPr>
          <w:rFonts w:ascii="Arial" w:hAnsi="Arial" w:cs="Arial"/>
          <w:sz w:val="22"/>
          <w:szCs w:val="22"/>
        </w:rPr>
      </w:pPr>
      <w:r w:rsidRPr="000B58CF">
        <w:rPr>
          <w:rFonts w:ascii="Arial" w:eastAsia="Times New Roman" w:hAnsi="Arial" w:cs="Arial"/>
          <w:kern w:val="0"/>
          <w:sz w:val="22"/>
          <w:szCs w:val="22"/>
          <w:lang w:eastAsia="en-GB"/>
          <w14:ligatures w14:val="none"/>
        </w:rPr>
        <w:t xml:space="preserve">The </w:t>
      </w:r>
      <w:r w:rsidR="00973D93" w:rsidRPr="000B58CF">
        <w:rPr>
          <w:rFonts w:ascii="Arial" w:eastAsia="Times New Roman" w:hAnsi="Arial" w:cs="Arial"/>
          <w:kern w:val="0"/>
          <w:sz w:val="22"/>
          <w:szCs w:val="22"/>
          <w:lang w:eastAsia="en-GB"/>
          <w14:ligatures w14:val="none"/>
        </w:rPr>
        <w:t xml:space="preserve">alignment and </w:t>
      </w:r>
      <w:r w:rsidRPr="000B58CF">
        <w:rPr>
          <w:rFonts w:ascii="Arial" w:eastAsia="Times New Roman" w:hAnsi="Arial" w:cs="Arial"/>
          <w:kern w:val="0"/>
          <w:sz w:val="22"/>
          <w:szCs w:val="22"/>
          <w:lang w:eastAsia="en-GB"/>
          <w14:ligatures w14:val="none"/>
        </w:rPr>
        <w:t xml:space="preserve">route of Footpath 11 will remain unchanged and available for public use. The </w:t>
      </w:r>
      <w:r w:rsidR="00B1582F">
        <w:rPr>
          <w:rFonts w:ascii="Arial" w:eastAsia="Times New Roman" w:hAnsi="Arial" w:cs="Arial"/>
          <w:kern w:val="0"/>
          <w:sz w:val="22"/>
          <w:szCs w:val="22"/>
          <w:lang w:eastAsia="en-GB"/>
          <w14:ligatures w14:val="none"/>
        </w:rPr>
        <w:t xml:space="preserve">recorded </w:t>
      </w:r>
      <w:r w:rsidRPr="000B58CF">
        <w:rPr>
          <w:rFonts w:ascii="Arial" w:eastAsia="Times New Roman" w:hAnsi="Arial" w:cs="Arial"/>
          <w:kern w:val="0"/>
          <w:sz w:val="22"/>
          <w:szCs w:val="22"/>
          <w:lang w:eastAsia="en-GB"/>
          <w14:ligatures w14:val="none"/>
        </w:rPr>
        <w:t>legal width of the footpath between Points S and U will be reduced from 5 metres to 3 metres and the Definitive Map and Statement will be modified accordingly</w:t>
      </w:r>
      <w:r w:rsidR="00402D53">
        <w:rPr>
          <w:rFonts w:ascii="Arial" w:eastAsia="Times New Roman" w:hAnsi="Arial" w:cs="Arial"/>
          <w:kern w:val="0"/>
          <w:sz w:val="22"/>
          <w:szCs w:val="22"/>
          <w:lang w:eastAsia="en-GB"/>
          <w14:ligatures w14:val="none"/>
        </w:rPr>
        <w:t xml:space="preserve"> if the Order is confirmed</w:t>
      </w:r>
      <w:r w:rsidRPr="000B58CF">
        <w:rPr>
          <w:rFonts w:ascii="Arial" w:eastAsia="Times New Roman" w:hAnsi="Arial" w:cs="Arial"/>
          <w:kern w:val="0"/>
          <w:sz w:val="22"/>
          <w:szCs w:val="22"/>
          <w:lang w:eastAsia="en-GB"/>
          <w14:ligatures w14:val="none"/>
        </w:rPr>
        <w:t>.</w:t>
      </w:r>
      <w:r w:rsidR="00E23C90" w:rsidRPr="00E23C90">
        <w:t xml:space="preserve"> </w:t>
      </w:r>
    </w:p>
    <w:p w14:paraId="0D48D056" w14:textId="2969C504" w:rsidR="005F0145" w:rsidRPr="000B58CF" w:rsidRDefault="00B6133C" w:rsidP="00E22E59">
      <w:pPr>
        <w:pStyle w:val="Default"/>
        <w:jc w:val="both"/>
        <w:rPr>
          <w:rFonts w:ascii="Arial" w:hAnsi="Arial" w:cs="Arial"/>
          <w:sz w:val="22"/>
          <w:szCs w:val="22"/>
        </w:rPr>
      </w:pPr>
      <w:r w:rsidRPr="000B58CF">
        <w:rPr>
          <w:rFonts w:ascii="Arial" w:hAnsi="Arial" w:cs="Arial"/>
          <w:sz w:val="22"/>
          <w:szCs w:val="22"/>
        </w:rPr>
        <w:t>A copy of the Order</w:t>
      </w:r>
      <w:r w:rsidR="005B0E91">
        <w:rPr>
          <w:rFonts w:ascii="Arial" w:hAnsi="Arial" w:cs="Arial"/>
          <w:sz w:val="22"/>
          <w:szCs w:val="22"/>
        </w:rPr>
        <w:t xml:space="preserve">, </w:t>
      </w:r>
      <w:r w:rsidRPr="000B58CF">
        <w:rPr>
          <w:rFonts w:ascii="Arial" w:hAnsi="Arial" w:cs="Arial"/>
          <w:sz w:val="22"/>
          <w:szCs w:val="22"/>
        </w:rPr>
        <w:t xml:space="preserve">the Order Map </w:t>
      </w:r>
      <w:r w:rsidR="005B0E91">
        <w:rPr>
          <w:rFonts w:ascii="Arial" w:hAnsi="Arial" w:cs="Arial"/>
          <w:sz w:val="22"/>
          <w:szCs w:val="22"/>
        </w:rPr>
        <w:t xml:space="preserve">and Statement of Reasons </w:t>
      </w:r>
      <w:r w:rsidRPr="000B58CF">
        <w:rPr>
          <w:rFonts w:ascii="Arial" w:hAnsi="Arial" w:cs="Arial"/>
          <w:sz w:val="22"/>
          <w:szCs w:val="22"/>
        </w:rPr>
        <w:t>may be inspected free of charge by prior appointment between 10.00am and 4.00pm, Monday to Friday, at the Civic Offices, Bridge Street, Reading RG1 2LU</w:t>
      </w:r>
      <w:r w:rsidR="000F2A40" w:rsidRPr="000B58CF">
        <w:rPr>
          <w:rFonts w:ascii="Arial" w:hAnsi="Arial" w:cs="Arial"/>
          <w:sz w:val="22"/>
          <w:szCs w:val="22"/>
        </w:rPr>
        <w:t xml:space="preserve"> and copies thereof may be obtained at a </w:t>
      </w:r>
      <w:r w:rsidR="00E04EE9">
        <w:rPr>
          <w:rFonts w:ascii="Arial" w:hAnsi="Arial" w:cs="Arial"/>
          <w:sz w:val="22"/>
          <w:szCs w:val="22"/>
        </w:rPr>
        <w:t xml:space="preserve">reasonable charge. </w:t>
      </w:r>
    </w:p>
    <w:p w14:paraId="469CE404" w14:textId="77777777" w:rsidR="00EA7BC6" w:rsidRPr="000B58CF" w:rsidRDefault="00EA7BC6" w:rsidP="00E22E59">
      <w:pPr>
        <w:pStyle w:val="Default"/>
        <w:jc w:val="both"/>
        <w:rPr>
          <w:rFonts w:ascii="Arial" w:hAnsi="Arial" w:cs="Arial"/>
          <w:color w:val="0462C1"/>
          <w:sz w:val="22"/>
          <w:szCs w:val="22"/>
        </w:rPr>
      </w:pPr>
    </w:p>
    <w:p w14:paraId="204D34C2" w14:textId="195BED90" w:rsidR="00837506" w:rsidRPr="000B58CF" w:rsidRDefault="00EA7BC6" w:rsidP="00837506">
      <w:pPr>
        <w:jc w:val="both"/>
        <w:rPr>
          <w:rFonts w:ascii="Arial" w:hAnsi="Arial" w:cs="Arial"/>
          <w:sz w:val="22"/>
          <w:szCs w:val="22"/>
        </w:rPr>
      </w:pPr>
      <w:r w:rsidRPr="000B58CF">
        <w:rPr>
          <w:rFonts w:ascii="Arial" w:hAnsi="Arial" w:cs="Arial"/>
          <w:sz w:val="22"/>
          <w:szCs w:val="22"/>
        </w:rPr>
        <w:t>Anyone wishing to submit representations in support of or object</w:t>
      </w:r>
      <w:r w:rsidR="00CC4900" w:rsidRPr="000B58CF">
        <w:rPr>
          <w:rFonts w:ascii="Arial" w:hAnsi="Arial" w:cs="Arial"/>
          <w:sz w:val="22"/>
          <w:szCs w:val="22"/>
        </w:rPr>
        <w:t>ions</w:t>
      </w:r>
      <w:r w:rsidRPr="000B58CF">
        <w:rPr>
          <w:rFonts w:ascii="Arial" w:hAnsi="Arial" w:cs="Arial"/>
          <w:sz w:val="22"/>
          <w:szCs w:val="22"/>
        </w:rPr>
        <w:t xml:space="preserve"> to the confirmation of the Order, may do so via the Council's consultation portal at </w:t>
      </w:r>
      <w:hyperlink r:id="rId4" w:history="1">
        <w:r w:rsidRPr="000B58CF">
          <w:rPr>
            <w:rStyle w:val="Hyperlink"/>
            <w:rFonts w:ascii="Arial" w:hAnsi="Arial" w:cs="Arial"/>
            <w:sz w:val="22"/>
            <w:szCs w:val="22"/>
          </w:rPr>
          <w:t>https://reading.govocal.com/en-GB/</w:t>
        </w:r>
      </w:hyperlink>
      <w:r w:rsidRPr="000B58CF">
        <w:rPr>
          <w:rFonts w:ascii="Arial" w:hAnsi="Arial" w:cs="Arial"/>
          <w:sz w:val="22"/>
          <w:szCs w:val="22"/>
        </w:rPr>
        <w:t xml:space="preserve">;  Alternatively, you can write </w:t>
      </w:r>
      <w:r w:rsidR="00B75627" w:rsidRPr="000B58CF">
        <w:rPr>
          <w:rFonts w:ascii="Arial" w:hAnsi="Arial" w:cs="Arial"/>
          <w:sz w:val="22"/>
          <w:szCs w:val="22"/>
        </w:rPr>
        <w:t xml:space="preserve">to </w:t>
      </w:r>
      <w:r w:rsidR="00690716" w:rsidRPr="000B58CF">
        <w:rPr>
          <w:rFonts w:ascii="Arial" w:hAnsi="Arial" w:cs="Arial"/>
          <w:sz w:val="22"/>
          <w:szCs w:val="22"/>
        </w:rPr>
        <w:t xml:space="preserve">Rights of Way, </w:t>
      </w:r>
      <w:r w:rsidR="00B75627" w:rsidRPr="000B58CF">
        <w:rPr>
          <w:rFonts w:ascii="Arial" w:hAnsi="Arial" w:cs="Arial"/>
          <w:sz w:val="22"/>
          <w:szCs w:val="22"/>
        </w:rPr>
        <w:t>Development Control</w:t>
      </w:r>
      <w:r w:rsidRPr="000B58CF">
        <w:rPr>
          <w:rFonts w:ascii="Arial" w:hAnsi="Arial" w:cs="Arial"/>
          <w:sz w:val="22"/>
          <w:szCs w:val="22"/>
        </w:rPr>
        <w:t xml:space="preserve">, Reading Borough Council, Civic Offices, Bridge Street, Reading 2LU. </w:t>
      </w:r>
    </w:p>
    <w:p w14:paraId="2B0D8190" w14:textId="185862D0" w:rsidR="006968C7" w:rsidRPr="000B58CF" w:rsidRDefault="006968C7" w:rsidP="006968C7">
      <w:pPr>
        <w:jc w:val="both"/>
        <w:rPr>
          <w:rStyle w:val="1cs5bdp"/>
          <w:rFonts w:ascii="Arial" w:hAnsi="Arial" w:cs="Arial"/>
          <w:sz w:val="22"/>
          <w:szCs w:val="22"/>
        </w:rPr>
      </w:pPr>
      <w:r w:rsidRPr="000B58CF">
        <w:rPr>
          <w:rStyle w:val="1cs5bdp"/>
          <w:rFonts w:ascii="Arial" w:hAnsi="Arial" w:cs="Arial"/>
          <w:sz w:val="22"/>
          <w:szCs w:val="22"/>
        </w:rPr>
        <w:t xml:space="preserve">Any objection must be made in writing and state the grounds on which it is made. Objections and representations must be received no later than </w:t>
      </w:r>
      <w:r w:rsidR="00CE46C3">
        <w:rPr>
          <w:rStyle w:val="1cs5bdp"/>
          <w:rFonts w:ascii="Arial" w:hAnsi="Arial" w:cs="Arial"/>
          <w:sz w:val="22"/>
          <w:szCs w:val="22"/>
        </w:rPr>
        <w:t>22</w:t>
      </w:r>
      <w:r w:rsidR="00FD72F9" w:rsidRPr="000B58CF">
        <w:rPr>
          <w:rStyle w:val="1cs5bdp"/>
          <w:rFonts w:ascii="Arial" w:hAnsi="Arial" w:cs="Arial"/>
          <w:sz w:val="22"/>
          <w:szCs w:val="22"/>
        </w:rPr>
        <w:t xml:space="preserve"> October 202</w:t>
      </w:r>
      <w:r w:rsidR="00DB23CE" w:rsidRPr="000B58CF">
        <w:rPr>
          <w:rStyle w:val="1cs5bdp"/>
          <w:rFonts w:ascii="Arial" w:hAnsi="Arial" w:cs="Arial"/>
          <w:sz w:val="22"/>
          <w:szCs w:val="22"/>
        </w:rPr>
        <w:t>6</w:t>
      </w:r>
      <w:r w:rsidRPr="000B58CF">
        <w:rPr>
          <w:rStyle w:val="1cs5bdp"/>
          <w:rFonts w:ascii="Arial" w:hAnsi="Arial" w:cs="Arial"/>
          <w:sz w:val="22"/>
          <w:szCs w:val="22"/>
        </w:rPr>
        <w:t>. Objections or representations received after that date may not be considered.</w:t>
      </w:r>
    </w:p>
    <w:p w14:paraId="1769ACB9" w14:textId="714CC27E" w:rsidR="006968C7" w:rsidRPr="000B58CF" w:rsidRDefault="006968C7" w:rsidP="006968C7">
      <w:pPr>
        <w:jc w:val="both"/>
        <w:rPr>
          <w:rStyle w:val="1cs5bdp"/>
          <w:rFonts w:ascii="Arial" w:hAnsi="Arial" w:cs="Arial"/>
          <w:sz w:val="22"/>
          <w:szCs w:val="22"/>
        </w:rPr>
      </w:pPr>
      <w:r w:rsidRPr="000B58CF">
        <w:rPr>
          <w:rStyle w:val="1cs5bdp"/>
          <w:rFonts w:ascii="Arial" w:hAnsi="Arial" w:cs="Arial"/>
          <w:sz w:val="22"/>
          <w:szCs w:val="22"/>
        </w:rPr>
        <w:t>If no duly made objections are received, or if any objections received are subsequently withdrawn, the Council may itself confirm the Order.</w:t>
      </w:r>
    </w:p>
    <w:p w14:paraId="4FB4C7C8" w14:textId="77777777" w:rsidR="006F0C18" w:rsidRPr="000B58CF" w:rsidRDefault="006F0C18" w:rsidP="006F0C18">
      <w:pPr>
        <w:jc w:val="both"/>
        <w:rPr>
          <w:rStyle w:val="1cs5bdp"/>
          <w:rFonts w:ascii="Arial" w:hAnsi="Arial" w:cs="Arial"/>
          <w:sz w:val="22"/>
          <w:szCs w:val="22"/>
        </w:rPr>
      </w:pPr>
      <w:r w:rsidRPr="000B58CF">
        <w:rPr>
          <w:rStyle w:val="1cs5bdp"/>
          <w:rFonts w:ascii="Arial" w:hAnsi="Arial" w:cs="Arial"/>
          <w:sz w:val="22"/>
          <w:szCs w:val="22"/>
        </w:rPr>
        <w:t>If objections are received and not withdrawn, the Order will be submitted to the Secretary of State for Environment, Food and Rural Affairs for determination, together with any objections and representations received. Such objections and representations may also be disclosed to other interested parties.</w:t>
      </w:r>
    </w:p>
    <w:p w14:paraId="59AFA311" w14:textId="77777777" w:rsidR="006F0C18" w:rsidRDefault="006F0C18" w:rsidP="00CF000C">
      <w:pPr>
        <w:pStyle w:val="Default"/>
        <w:jc w:val="both"/>
        <w:rPr>
          <w:rStyle w:val="1cs5bdp"/>
          <w:rFonts w:ascii="Arial" w:hAnsi="Arial" w:cs="Arial"/>
          <w:color w:val="auto"/>
          <w:kern w:val="2"/>
          <w:sz w:val="22"/>
          <w:szCs w:val="22"/>
        </w:rPr>
      </w:pPr>
    </w:p>
    <w:p w14:paraId="3A86CC83" w14:textId="1063D90A" w:rsidR="00967A6A" w:rsidRPr="009F5F22" w:rsidRDefault="00967A6A" w:rsidP="00CF000C">
      <w:pPr>
        <w:pStyle w:val="Default"/>
        <w:jc w:val="both"/>
        <w:rPr>
          <w:rFonts w:ascii="Arial" w:hAnsi="Arial" w:cs="Arial"/>
          <w:sz w:val="22"/>
          <w:szCs w:val="22"/>
        </w:rPr>
      </w:pPr>
      <w:r w:rsidRPr="009F5F22">
        <w:rPr>
          <w:rFonts w:ascii="Arial" w:hAnsi="Arial" w:cs="Arial"/>
          <w:sz w:val="22"/>
          <w:szCs w:val="22"/>
        </w:rPr>
        <w:t xml:space="preserve">Dated: </w:t>
      </w:r>
      <w:r w:rsidR="00333F76" w:rsidRPr="009F5F22">
        <w:rPr>
          <w:rFonts w:ascii="Arial" w:hAnsi="Arial" w:cs="Arial"/>
          <w:sz w:val="22"/>
          <w:szCs w:val="22"/>
        </w:rPr>
        <w:t>24</w:t>
      </w:r>
      <w:r w:rsidR="004C4C25" w:rsidRPr="009F5F22">
        <w:rPr>
          <w:rFonts w:ascii="Arial" w:hAnsi="Arial" w:cs="Arial"/>
          <w:sz w:val="22"/>
          <w:szCs w:val="22"/>
        </w:rPr>
        <w:t xml:space="preserve"> September 2026</w:t>
      </w:r>
    </w:p>
    <w:p w14:paraId="236A40B8" w14:textId="040B79E6" w:rsidR="00521735" w:rsidRPr="009F5F22" w:rsidRDefault="00521735" w:rsidP="00CF000C">
      <w:pPr>
        <w:pStyle w:val="Default"/>
        <w:jc w:val="both"/>
        <w:rPr>
          <w:rFonts w:ascii="Arial" w:hAnsi="Arial" w:cs="Arial"/>
          <w:sz w:val="22"/>
          <w:szCs w:val="22"/>
        </w:rPr>
      </w:pPr>
      <w:r w:rsidRPr="009F5F22">
        <w:rPr>
          <w:rFonts w:ascii="Arial" w:hAnsi="Arial" w:cs="Arial"/>
          <w:sz w:val="22"/>
          <w:szCs w:val="22"/>
        </w:rPr>
        <w:t xml:space="preserve">Reading Borough Council, </w:t>
      </w:r>
      <w:r w:rsidR="009F5F22" w:rsidRPr="009F5F22">
        <w:rPr>
          <w:rFonts w:ascii="Arial" w:hAnsi="Arial" w:cs="Arial"/>
          <w:sz w:val="22"/>
          <w:szCs w:val="22"/>
        </w:rPr>
        <w:t>Civic Offices, Bridge St, Reading, RG1 2LU</w:t>
      </w:r>
    </w:p>
    <w:sectPr w:rsidR="00521735" w:rsidRPr="009F5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145"/>
    <w:rsid w:val="000014E7"/>
    <w:rsid w:val="00007BA9"/>
    <w:rsid w:val="00030E92"/>
    <w:rsid w:val="00057D28"/>
    <w:rsid w:val="000B58CF"/>
    <w:rsid w:val="000F2A40"/>
    <w:rsid w:val="001366AA"/>
    <w:rsid w:val="00177832"/>
    <w:rsid w:val="001D7676"/>
    <w:rsid w:val="00203F69"/>
    <w:rsid w:val="00275CA9"/>
    <w:rsid w:val="002B48C1"/>
    <w:rsid w:val="002C23D1"/>
    <w:rsid w:val="002E42C3"/>
    <w:rsid w:val="0031213A"/>
    <w:rsid w:val="00324026"/>
    <w:rsid w:val="00333F76"/>
    <w:rsid w:val="003503A9"/>
    <w:rsid w:val="00361C5A"/>
    <w:rsid w:val="00375BAB"/>
    <w:rsid w:val="00391CD0"/>
    <w:rsid w:val="003A5C2A"/>
    <w:rsid w:val="003C7567"/>
    <w:rsid w:val="004018C8"/>
    <w:rsid w:val="00402D53"/>
    <w:rsid w:val="004445EA"/>
    <w:rsid w:val="00444FFB"/>
    <w:rsid w:val="004A004D"/>
    <w:rsid w:val="004C4C25"/>
    <w:rsid w:val="004D49B4"/>
    <w:rsid w:val="005123D9"/>
    <w:rsid w:val="00521735"/>
    <w:rsid w:val="005B0E91"/>
    <w:rsid w:val="005C5869"/>
    <w:rsid w:val="005E3214"/>
    <w:rsid w:val="005F0145"/>
    <w:rsid w:val="006222E2"/>
    <w:rsid w:val="00634038"/>
    <w:rsid w:val="006664AE"/>
    <w:rsid w:val="00686B81"/>
    <w:rsid w:val="00690716"/>
    <w:rsid w:val="006968C7"/>
    <w:rsid w:val="006A63F5"/>
    <w:rsid w:val="006B59FD"/>
    <w:rsid w:val="006C25C7"/>
    <w:rsid w:val="006F0C18"/>
    <w:rsid w:val="006F3E93"/>
    <w:rsid w:val="00704749"/>
    <w:rsid w:val="007535E5"/>
    <w:rsid w:val="00762E8F"/>
    <w:rsid w:val="0077466C"/>
    <w:rsid w:val="00795174"/>
    <w:rsid w:val="00806A2F"/>
    <w:rsid w:val="00837506"/>
    <w:rsid w:val="00850B36"/>
    <w:rsid w:val="008D247A"/>
    <w:rsid w:val="00913007"/>
    <w:rsid w:val="00967A6A"/>
    <w:rsid w:val="00973D93"/>
    <w:rsid w:val="009A4B31"/>
    <w:rsid w:val="009E1E54"/>
    <w:rsid w:val="009F5F22"/>
    <w:rsid w:val="00A54006"/>
    <w:rsid w:val="00AC432E"/>
    <w:rsid w:val="00AF28CB"/>
    <w:rsid w:val="00B1582F"/>
    <w:rsid w:val="00B6133C"/>
    <w:rsid w:val="00B64AAE"/>
    <w:rsid w:val="00B75627"/>
    <w:rsid w:val="00BB76AC"/>
    <w:rsid w:val="00BC1AB4"/>
    <w:rsid w:val="00BC5E1E"/>
    <w:rsid w:val="00C104D5"/>
    <w:rsid w:val="00C158CF"/>
    <w:rsid w:val="00CC4900"/>
    <w:rsid w:val="00CE46C3"/>
    <w:rsid w:val="00CF000C"/>
    <w:rsid w:val="00D018D2"/>
    <w:rsid w:val="00D43723"/>
    <w:rsid w:val="00D74AA6"/>
    <w:rsid w:val="00D765DA"/>
    <w:rsid w:val="00DA66CE"/>
    <w:rsid w:val="00DB23CE"/>
    <w:rsid w:val="00E04EE9"/>
    <w:rsid w:val="00E22E59"/>
    <w:rsid w:val="00E23C90"/>
    <w:rsid w:val="00E4153D"/>
    <w:rsid w:val="00EA32EB"/>
    <w:rsid w:val="00EA7BC6"/>
    <w:rsid w:val="00ED1A1C"/>
    <w:rsid w:val="00F204E3"/>
    <w:rsid w:val="00F31129"/>
    <w:rsid w:val="00F80A8E"/>
    <w:rsid w:val="00FA39C2"/>
    <w:rsid w:val="00FB64CF"/>
    <w:rsid w:val="00FD7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E5F1"/>
  <w15:chartTrackingRefBased/>
  <w15:docId w15:val="{8EF3E984-D55F-4BA0-94BE-4D7DC15D3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145"/>
  </w:style>
  <w:style w:type="paragraph" w:styleId="Heading1">
    <w:name w:val="heading 1"/>
    <w:basedOn w:val="Normal"/>
    <w:next w:val="Normal"/>
    <w:link w:val="Heading1Char"/>
    <w:uiPriority w:val="9"/>
    <w:qFormat/>
    <w:rsid w:val="005F0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1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1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145"/>
    <w:rPr>
      <w:rFonts w:eastAsiaTheme="majorEastAsia" w:cstheme="majorBidi"/>
      <w:color w:val="272727" w:themeColor="text1" w:themeTint="D8"/>
    </w:rPr>
  </w:style>
  <w:style w:type="paragraph" w:styleId="Title">
    <w:name w:val="Title"/>
    <w:basedOn w:val="Normal"/>
    <w:next w:val="Normal"/>
    <w:link w:val="TitleChar"/>
    <w:uiPriority w:val="10"/>
    <w:qFormat/>
    <w:rsid w:val="005F0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145"/>
    <w:pPr>
      <w:spacing w:before="160"/>
      <w:jc w:val="center"/>
    </w:pPr>
    <w:rPr>
      <w:i/>
      <w:iCs/>
      <w:color w:val="404040" w:themeColor="text1" w:themeTint="BF"/>
    </w:rPr>
  </w:style>
  <w:style w:type="character" w:customStyle="1" w:styleId="QuoteChar">
    <w:name w:val="Quote Char"/>
    <w:basedOn w:val="DefaultParagraphFont"/>
    <w:link w:val="Quote"/>
    <w:uiPriority w:val="29"/>
    <w:rsid w:val="005F0145"/>
    <w:rPr>
      <w:i/>
      <w:iCs/>
      <w:color w:val="404040" w:themeColor="text1" w:themeTint="BF"/>
    </w:rPr>
  </w:style>
  <w:style w:type="paragraph" w:styleId="ListParagraph">
    <w:name w:val="List Paragraph"/>
    <w:basedOn w:val="Normal"/>
    <w:uiPriority w:val="34"/>
    <w:qFormat/>
    <w:rsid w:val="005F0145"/>
    <w:pPr>
      <w:ind w:left="720"/>
      <w:contextualSpacing/>
    </w:pPr>
  </w:style>
  <w:style w:type="character" w:styleId="IntenseEmphasis">
    <w:name w:val="Intense Emphasis"/>
    <w:basedOn w:val="DefaultParagraphFont"/>
    <w:uiPriority w:val="21"/>
    <w:qFormat/>
    <w:rsid w:val="005F0145"/>
    <w:rPr>
      <w:i/>
      <w:iCs/>
      <w:color w:val="0F4761" w:themeColor="accent1" w:themeShade="BF"/>
    </w:rPr>
  </w:style>
  <w:style w:type="paragraph" w:styleId="IntenseQuote">
    <w:name w:val="Intense Quote"/>
    <w:basedOn w:val="Normal"/>
    <w:next w:val="Normal"/>
    <w:link w:val="IntenseQuoteChar"/>
    <w:uiPriority w:val="30"/>
    <w:qFormat/>
    <w:rsid w:val="005F0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145"/>
    <w:rPr>
      <w:i/>
      <w:iCs/>
      <w:color w:val="0F4761" w:themeColor="accent1" w:themeShade="BF"/>
    </w:rPr>
  </w:style>
  <w:style w:type="character" w:styleId="IntenseReference">
    <w:name w:val="Intense Reference"/>
    <w:basedOn w:val="DefaultParagraphFont"/>
    <w:uiPriority w:val="32"/>
    <w:qFormat/>
    <w:rsid w:val="005F0145"/>
    <w:rPr>
      <w:b/>
      <w:bCs/>
      <w:smallCaps/>
      <w:color w:val="0F4761" w:themeColor="accent1" w:themeShade="BF"/>
      <w:spacing w:val="5"/>
    </w:rPr>
  </w:style>
  <w:style w:type="paragraph" w:customStyle="1" w:styleId="Default">
    <w:name w:val="Default"/>
    <w:rsid w:val="005F0145"/>
    <w:pPr>
      <w:autoSpaceDE w:val="0"/>
      <w:autoSpaceDN w:val="0"/>
      <w:adjustRightInd w:val="0"/>
      <w:spacing w:after="0" w:line="240" w:lineRule="auto"/>
    </w:pPr>
    <w:rPr>
      <w:rFonts w:ascii="Trebuchet MS" w:hAnsi="Trebuchet MS" w:cs="Trebuchet MS"/>
      <w:color w:val="000000"/>
      <w:kern w:val="0"/>
    </w:rPr>
  </w:style>
  <w:style w:type="character" w:styleId="Hyperlink">
    <w:name w:val="Hyperlink"/>
    <w:basedOn w:val="DefaultParagraphFont"/>
    <w:uiPriority w:val="99"/>
    <w:unhideWhenUsed/>
    <w:rsid w:val="005F0145"/>
    <w:rPr>
      <w:color w:val="467886" w:themeColor="hyperlink"/>
      <w:u w:val="single"/>
    </w:rPr>
  </w:style>
  <w:style w:type="character" w:styleId="UnresolvedMention">
    <w:name w:val="Unresolved Mention"/>
    <w:basedOn w:val="DefaultParagraphFont"/>
    <w:uiPriority w:val="99"/>
    <w:semiHidden/>
    <w:unhideWhenUsed/>
    <w:rsid w:val="005F0145"/>
    <w:rPr>
      <w:color w:val="605E5C"/>
      <w:shd w:val="clear" w:color="auto" w:fill="E1DFDD"/>
    </w:rPr>
  </w:style>
  <w:style w:type="paragraph" w:styleId="NormalWeb">
    <w:name w:val="Normal (Web)"/>
    <w:basedOn w:val="Normal"/>
    <w:uiPriority w:val="99"/>
    <w:semiHidden/>
    <w:unhideWhenUsed/>
    <w:rsid w:val="00D4372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1cs5bdp">
    <w:name w:val="___1cs5bdp"/>
    <w:basedOn w:val="DefaultParagraphFont"/>
    <w:rsid w:val="00D43723"/>
  </w:style>
  <w:style w:type="character" w:customStyle="1" w:styleId="xxxjie0">
    <w:name w:val="___xxxjie0"/>
    <w:basedOn w:val="DefaultParagraphFont"/>
    <w:rsid w:val="00D43723"/>
  </w:style>
  <w:style w:type="character" w:styleId="Strong">
    <w:name w:val="Strong"/>
    <w:basedOn w:val="DefaultParagraphFont"/>
    <w:uiPriority w:val="22"/>
    <w:qFormat/>
    <w:rsid w:val="00375B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ading.govocal.com/en-GB/"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3FC7A82A255443BB8D5E016A8A431C" ma:contentTypeVersion="15" ma:contentTypeDescription="Create a new document." ma:contentTypeScope="" ma:versionID="4d2d7e0231e948aa64b0a9eb04356626">
  <xsd:schema xmlns:xsd="http://www.w3.org/2001/XMLSchema" xmlns:xs="http://www.w3.org/2001/XMLSchema" xmlns:p="http://schemas.microsoft.com/office/2006/metadata/properties" xmlns:ns2="9fdccb0a-7f0f-4af0-b60d-fea45eae88c4" xmlns:ns3="85257cab-393f-49f7-9d1e-3b45e853da0a" targetNamespace="http://schemas.microsoft.com/office/2006/metadata/properties" ma:root="true" ma:fieldsID="b0658d726e2678a4a0acdae97597b366" ns2:_="" ns3:_="">
    <xsd:import namespace="9fdccb0a-7f0f-4af0-b60d-fea45eae88c4"/>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ccb0a-7f0f-4af0-b60d-fea45eae8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dccb0a-7f0f-4af0-b60d-fea45eae88c4">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2280EF39-7419-4CDB-97B5-13A6B98003C0}"/>
</file>

<file path=customXml/itemProps2.xml><?xml version="1.0" encoding="utf-8"?>
<ds:datastoreItem xmlns:ds="http://schemas.openxmlformats.org/officeDocument/2006/customXml" ds:itemID="{5C8FC681-438D-453F-AF75-4A21F4A66A75}"/>
</file>

<file path=customXml/itemProps3.xml><?xml version="1.0" encoding="utf-8"?>
<ds:datastoreItem xmlns:ds="http://schemas.openxmlformats.org/officeDocument/2006/customXml" ds:itemID="{0337713C-E246-45E6-985A-C8F341D06FF5}"/>
</file>

<file path=docProps/app.xml><?xml version="1.0" encoding="utf-8"?>
<Properties xmlns="http://schemas.openxmlformats.org/officeDocument/2006/extended-properties" xmlns:vt="http://schemas.openxmlformats.org/officeDocument/2006/docPropsVTypes">
  <Template>Normal</Template>
  <TotalTime>454</TotalTime>
  <Pages>1</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Tavernier, Patricia</dc:creator>
  <cp:keywords/>
  <dc:description/>
  <cp:lastModifiedBy>Tavernier, Patricia</cp:lastModifiedBy>
  <cp:revision>96</cp:revision>
  <dcterms:created xsi:type="dcterms:W3CDTF">2026-02-05T11:57:00Z</dcterms:created>
  <dcterms:modified xsi:type="dcterms:W3CDTF">2026-09-21T09:46:00Z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0x0101003F3FC7A82A255443BB8D5E016A8A431C</vt:lpwstr>
  </property>
</Properties>
</file>