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93127E4" w:rsidR="004E10F3" w:rsidRDefault="4A1E8C5B" w:rsidP="53231E5F">
      <w:pPr>
        <w:jc w:val="center"/>
        <w:rPr>
          <w:b/>
          <w:bCs/>
          <w:u w:val="single"/>
        </w:rPr>
      </w:pPr>
      <w:proofErr w:type="gramStart"/>
      <w:r w:rsidRPr="274BD114">
        <w:rPr>
          <w:b/>
          <w:bCs/>
          <w:u w:val="single"/>
        </w:rPr>
        <w:t>Statement of Reasons</w:t>
      </w:r>
      <w:proofErr w:type="gramEnd"/>
      <w:r w:rsidRPr="274BD114">
        <w:rPr>
          <w:b/>
          <w:bCs/>
          <w:u w:val="single"/>
        </w:rPr>
        <w:t xml:space="preserve">: TRO rectification for East Street </w:t>
      </w:r>
      <w:proofErr w:type="gramStart"/>
      <w:r w:rsidRPr="274BD114">
        <w:rPr>
          <w:b/>
          <w:bCs/>
          <w:u w:val="single"/>
        </w:rPr>
        <w:t>pay</w:t>
      </w:r>
      <w:proofErr w:type="gramEnd"/>
      <w:r w:rsidRPr="274BD114">
        <w:rPr>
          <w:b/>
          <w:bCs/>
          <w:u w:val="single"/>
        </w:rPr>
        <w:t xml:space="preserve"> and display</w:t>
      </w:r>
    </w:p>
    <w:p w14:paraId="39E8EC11" w14:textId="76B13B87" w:rsidR="53231E5F" w:rsidRDefault="3D96097A" w:rsidP="274BD114">
      <w:pPr>
        <w:jc w:val="both"/>
        <w:rPr>
          <w:rFonts w:ascii="Aptos" w:hAnsi="Aptos"/>
        </w:rPr>
      </w:pPr>
      <w:r w:rsidRPr="274BD114">
        <w:rPr>
          <w:rFonts w:ascii="Aptos" w:hAnsi="Aptos"/>
        </w:rPr>
        <w:t xml:space="preserve">At Council on 15 October 2024, a summary of issues relating to certain Traffic Regulation Orders (TROs) was reported (report available </w:t>
      </w:r>
      <w:hyperlink r:id="rId7">
        <w:r w:rsidRPr="274BD114">
          <w:rPr>
            <w:rStyle w:val="Hyperlink"/>
            <w:rFonts w:ascii="Aptos" w:hAnsi="Aptos"/>
            <w:u w:val="none"/>
          </w:rPr>
          <w:t>here</w:t>
        </w:r>
      </w:hyperlink>
      <w:r w:rsidRPr="274BD114">
        <w:rPr>
          <w:rFonts w:ascii="Aptos" w:hAnsi="Aptos"/>
        </w:rPr>
        <w:t xml:space="preserve">) and a rectification process agreed (report available </w:t>
      </w:r>
      <w:hyperlink r:id="rId8">
        <w:r w:rsidRPr="274BD114">
          <w:rPr>
            <w:rStyle w:val="Hyperlink"/>
            <w:rFonts w:ascii="Aptos" w:hAnsi="Aptos"/>
            <w:u w:val="none"/>
          </w:rPr>
          <w:t>here</w:t>
        </w:r>
      </w:hyperlink>
      <w:r w:rsidRPr="274BD114">
        <w:rPr>
          <w:rFonts w:ascii="Aptos" w:hAnsi="Aptos"/>
        </w:rPr>
        <w:t xml:space="preserve">). TROs underpin the restrictions that we can apply to adopted Highway land, including those related to parking, bus lane and no-entry restrictions. </w:t>
      </w:r>
    </w:p>
    <w:p w14:paraId="4D0E4A04" w14:textId="15A4D9B1" w:rsidR="53231E5F" w:rsidRDefault="3D96097A" w:rsidP="274BD114">
      <w:pPr>
        <w:jc w:val="both"/>
        <w:rPr>
          <w:rFonts w:ascii="Aptos" w:hAnsi="Aptos"/>
        </w:rPr>
      </w:pPr>
      <w:r w:rsidRPr="274BD114">
        <w:rPr>
          <w:rFonts w:ascii="Aptos" w:hAnsi="Aptos"/>
        </w:rPr>
        <w:t xml:space="preserve">The agreed rectification process involves advertising new, permanent TROs to address the issues identified </w:t>
      </w:r>
      <w:proofErr w:type="gramStart"/>
      <w:r w:rsidRPr="274BD114">
        <w:rPr>
          <w:rFonts w:ascii="Aptos" w:hAnsi="Aptos"/>
        </w:rPr>
        <w:t>on</w:t>
      </w:r>
      <w:proofErr w:type="gramEnd"/>
      <w:r w:rsidRPr="274BD114">
        <w:rPr>
          <w:rFonts w:ascii="Aptos" w:hAnsi="Aptos"/>
        </w:rPr>
        <w:t xml:space="preserve"> these TROs. Officer delegation for considering objections and making TRO implementation – or otherwise – decisions was also approved by Council. Council agreed to an Action Plan that was proposed by officers to address the issues that led to some of these errors, to mitigate the risks or recurrence and to provide assurance that processes were in place to address any further TRO issues that may arise.</w:t>
      </w:r>
    </w:p>
    <w:p w14:paraId="3D321D39" w14:textId="1927441E" w:rsidR="53231E5F" w:rsidRDefault="3D96097A" w:rsidP="274BD114">
      <w:pPr>
        <w:jc w:val="both"/>
        <w:rPr>
          <w:rFonts w:ascii="Aptos" w:hAnsi="Aptos"/>
        </w:rPr>
      </w:pPr>
      <w:r w:rsidRPr="274BD114">
        <w:rPr>
          <w:rFonts w:ascii="Aptos" w:hAnsi="Aptos"/>
        </w:rPr>
        <w:t xml:space="preserve">Following the latest report to the Traffic Management Sub-Committee in November 2025, we are now carrying out a statutory consultation regarding a pay and display parking bay on East </w:t>
      </w:r>
      <w:proofErr w:type="gramStart"/>
      <w:r w:rsidRPr="274BD114">
        <w:rPr>
          <w:rFonts w:ascii="Aptos" w:hAnsi="Aptos"/>
        </w:rPr>
        <w:t>Street so</w:t>
      </w:r>
      <w:proofErr w:type="gramEnd"/>
      <w:r w:rsidRPr="274BD114">
        <w:rPr>
          <w:rFonts w:ascii="Aptos" w:hAnsi="Aptos"/>
        </w:rPr>
        <w:t xml:space="preserve"> so that the TRO may be brought back into compliance and enforcement </w:t>
      </w:r>
      <w:proofErr w:type="gramStart"/>
      <w:r w:rsidRPr="274BD114">
        <w:rPr>
          <w:rFonts w:ascii="Aptos" w:hAnsi="Aptos"/>
        </w:rPr>
        <w:t>recommenced</w:t>
      </w:r>
      <w:proofErr w:type="gramEnd"/>
      <w:r w:rsidRPr="274BD114">
        <w:rPr>
          <w:rFonts w:ascii="Aptos" w:hAnsi="Aptos"/>
        </w:rPr>
        <w:t xml:space="preserve"> with the restrictions presented on street. The drawing at the bottom of this page shows the location of the bay.</w:t>
      </w:r>
    </w:p>
    <w:p w14:paraId="29F6BD43" w14:textId="788FECED" w:rsidR="53231E5F" w:rsidRDefault="3D96097A" w:rsidP="274BD114">
      <w:pPr>
        <w:jc w:val="both"/>
        <w:rPr>
          <w:rFonts w:ascii="Aptos" w:hAnsi="Aptos"/>
        </w:rPr>
      </w:pPr>
      <w:r w:rsidRPr="274BD114">
        <w:rPr>
          <w:rFonts w:ascii="Aptos" w:hAnsi="Aptos"/>
        </w:rPr>
        <w:t xml:space="preserve">Should you wish to object to the proposed restrictions, or provide other comments, please respond to this consultation and provide </w:t>
      </w:r>
      <w:proofErr w:type="gramStart"/>
      <w:r w:rsidRPr="274BD114">
        <w:rPr>
          <w:rFonts w:ascii="Aptos" w:hAnsi="Aptos"/>
        </w:rPr>
        <w:t>your clear</w:t>
      </w:r>
      <w:proofErr w:type="gramEnd"/>
      <w:r w:rsidRPr="274BD114">
        <w:rPr>
          <w:rFonts w:ascii="Aptos" w:hAnsi="Aptos"/>
        </w:rPr>
        <w:t xml:space="preserve"> reasons. In accordance with the current Freedom of Information legislation, the Council may publish and/or disclose the entire content of any correspondence (including </w:t>
      </w:r>
      <w:proofErr w:type="gramStart"/>
      <w:r w:rsidRPr="274BD114">
        <w:rPr>
          <w:rFonts w:ascii="Aptos" w:hAnsi="Aptos"/>
        </w:rPr>
        <w:t>letter</w:t>
      </w:r>
      <w:proofErr w:type="gramEnd"/>
      <w:r w:rsidRPr="274BD114">
        <w:rPr>
          <w:rFonts w:ascii="Aptos" w:hAnsi="Aptos"/>
        </w:rPr>
        <w:t xml:space="preserve">, forms or emails) sent in response to this consultation and such responses may be subject to public scrutiny.  </w:t>
      </w:r>
    </w:p>
    <w:p w14:paraId="6D060C30" w14:textId="62E152B5" w:rsidR="53231E5F" w:rsidRDefault="3D96097A" w:rsidP="274BD114">
      <w:pPr>
        <w:jc w:val="both"/>
        <w:rPr>
          <w:rFonts w:ascii="Aptos" w:hAnsi="Aptos"/>
        </w:rPr>
      </w:pPr>
      <w:r w:rsidRPr="274BD114">
        <w:rPr>
          <w:rFonts w:ascii="Aptos" w:hAnsi="Aptos"/>
        </w:rPr>
        <w:t xml:space="preserve">As previously stated in press releases, any existing signs related to the restrictions proposed in this consultation are not currently being enforced. The outcome of this consultation will be the sole determining factor in deciding whether these signs are retained or removed. The presence of current signage does not imply any predetermined </w:t>
      </w:r>
      <w:proofErr w:type="gramStart"/>
      <w:r w:rsidRPr="274BD114">
        <w:rPr>
          <w:rFonts w:ascii="Aptos" w:hAnsi="Aptos"/>
        </w:rPr>
        <w:t>outcome</w:t>
      </w:r>
      <w:proofErr w:type="gramEnd"/>
      <w:r w:rsidRPr="274BD114">
        <w:rPr>
          <w:rFonts w:ascii="Aptos" w:hAnsi="Aptos"/>
        </w:rPr>
        <w:t xml:space="preserve"> and all responses will be considered impartially to ensure a fair and unbiased </w:t>
      </w:r>
      <w:proofErr w:type="gramStart"/>
      <w:r w:rsidRPr="274BD114">
        <w:rPr>
          <w:rFonts w:ascii="Aptos" w:hAnsi="Aptos"/>
        </w:rPr>
        <w:t>decision making</w:t>
      </w:r>
      <w:proofErr w:type="gramEnd"/>
      <w:r w:rsidRPr="274BD114">
        <w:rPr>
          <w:rFonts w:ascii="Aptos" w:hAnsi="Aptos"/>
        </w:rPr>
        <w:t xml:space="preserve"> process.</w:t>
      </w:r>
    </w:p>
    <w:p w14:paraId="5DB77A9F" w14:textId="0BFED392" w:rsidR="53231E5F" w:rsidRDefault="53231E5F" w:rsidP="53231E5F">
      <w:pPr>
        <w:jc w:val="center"/>
        <w:rPr>
          <w:b/>
          <w:bCs/>
          <w:u w:val="single"/>
        </w:rPr>
      </w:pPr>
    </w:p>
    <w:sectPr w:rsidR="53231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30594"/>
    <w:rsid w:val="002B56B6"/>
    <w:rsid w:val="00344019"/>
    <w:rsid w:val="004E10F3"/>
    <w:rsid w:val="274BD114"/>
    <w:rsid w:val="2DC30594"/>
    <w:rsid w:val="3D96097A"/>
    <w:rsid w:val="46278C2B"/>
    <w:rsid w:val="4A1E8C5B"/>
    <w:rsid w:val="5323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0594"/>
  <w15:chartTrackingRefBased/>
  <w15:docId w15:val="{7C73A14A-69AE-4EDA-9605-DD00830C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reading.gov.uk/mgAi.aspx?ID=14462" TargetMode="External"/><Relationship Id="rId3" Type="http://schemas.openxmlformats.org/officeDocument/2006/relationships/customXml" Target="../customXml/item3.xml"/><Relationship Id="rId7" Type="http://schemas.openxmlformats.org/officeDocument/2006/relationships/hyperlink" Target="https://democracy.reading.gov.uk/mgAi.aspx?ID=144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D6F0B433819488B172E820529907A" ma:contentTypeVersion="21" ma:contentTypeDescription="Create a new document." ma:contentTypeScope="" ma:versionID="d8ecf440f78884e4ee9a3b904862ac2a">
  <xsd:schema xmlns:xsd="http://www.w3.org/2001/XMLSchema" xmlns:xs="http://www.w3.org/2001/XMLSchema" xmlns:p="http://schemas.microsoft.com/office/2006/metadata/properties" xmlns:ns2="8e9de4cd-9a0e-4ae4-8b84-a3ae96bbbd51" xmlns:ns3="85257cab-393f-49f7-9d1e-3b45e853da0a" targetNamespace="http://schemas.microsoft.com/office/2006/metadata/properties" ma:root="true" ma:fieldsID="bea65610430bf57acfb2fc70a0c61057" ns2:_="" ns3:_="">
    <xsd:import namespace="8e9de4cd-9a0e-4ae4-8b84-a3ae96bbbd51"/>
    <xsd:import namespace="85257cab-393f-49f7-9d1e-3b45e853da0a"/>
    <xsd:element name="properties">
      <xsd:complexType>
        <xsd:sequence>
          <xsd:element name="documentManagement">
            <xsd:complexType>
              <xsd:all>
                <xsd:element ref="ns2:pebdee1bdfe4454d8d173f6d58edbc44" minOccurs="0"/>
                <xsd:element ref="ns3:TaxCatchAll" minOccurs="0"/>
                <xsd:element ref="ns2:m6ce9d8fc982439195dade0af5fef43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de4cd-9a0e-4ae4-8b84-a3ae96bbbd51" elementFormDefault="qualified">
    <xsd:import namespace="http://schemas.microsoft.com/office/2006/documentManagement/types"/>
    <xsd:import namespace="http://schemas.microsoft.com/office/infopath/2007/PartnerControls"/>
    <xsd:element name="pebdee1bdfe4454d8d173f6d58edbc44" ma:index="9" nillable="true" ma:taxonomy="true" ma:internalName="pebdee1bdfe4454d8d173f6d58edbc44" ma:taxonomyFieldName="OrgTeam" ma:displayName="Organisation Team" ma:default="1;#DEGNS - E＆CS - Highways ＆ Traffic Services|efbeb0b7-bb43-4935-821c-b80a876e1e15" ma:fieldId="{9ebdee1b-dfe4-454d-8d17-3f6d58edbc44}"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m6ce9d8fc982439195dade0af5fef43f" ma:index="12" nillable="true" ma:taxonomy="true" ma:internalName="m6ce9d8fc982439195dade0af5fef43f" ma:taxonomyFieldName="SecClass" ma:displayName="Classification" ma:default="2;#OFFICIAL|aacd4e4f-7705-433a-a4bc-60b6539b36de" ma:fieldId="{66ce9d8f-c982-4391-95da-de0af5fef43f}"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e8df46-dab6-4931-b225-dbebb83ece83}"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257cab-393f-49f7-9d1e-3b45e853da0a">
      <Value>2</Value>
      <Value>1</Value>
    </TaxCatchAll>
    <m6ce9d8fc982439195dade0af5fef43f xmlns="8e9de4cd-9a0e-4ae4-8b84-a3ae96bbbd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m6ce9d8fc982439195dade0af5fef43f>
    <pebdee1bdfe4454d8d173f6d58edbc44 xmlns="8e9de4cd-9a0e-4ae4-8b84-a3ae96bbbd51">
      <Terms xmlns="http://schemas.microsoft.com/office/infopath/2007/PartnerControls">
        <TermInfo xmlns="http://schemas.microsoft.com/office/infopath/2007/PartnerControls">
          <TermName xmlns="http://schemas.microsoft.com/office/infopath/2007/PartnerControls">DEGNS - E＆CS - Highways ＆ Traffic Services</TermName>
          <TermId xmlns="http://schemas.microsoft.com/office/infopath/2007/PartnerControls">efbeb0b7-bb43-4935-821c-b80a876e1e15</TermId>
        </TermInfo>
      </Terms>
    </pebdee1bdfe4454d8d173f6d58edbc44>
    <lcf76f155ced4ddcb4097134ff3c332f xmlns="8e9de4cd-9a0e-4ae4-8b84-a3ae96bbbd51">
      <Terms xmlns="http://schemas.microsoft.com/office/infopath/2007/PartnerControls"/>
    </lcf76f155ced4ddcb4097134ff3c332f>
    <DateandTime xmlns="8e9de4cd-9a0e-4ae4-8b84-a3ae96bbbd51" xsi:nil="true"/>
  </documentManagement>
</p:properties>
</file>

<file path=customXml/itemProps1.xml><?xml version="1.0" encoding="utf-8"?>
<ds:datastoreItem xmlns:ds="http://schemas.openxmlformats.org/officeDocument/2006/customXml" ds:itemID="{CAD65242-6701-4EF8-BD64-D581D84C9F9C}">
  <ds:schemaRefs>
    <ds:schemaRef ds:uri="http://schemas.microsoft.com/sharepoint/v3/contenttype/forms"/>
  </ds:schemaRefs>
</ds:datastoreItem>
</file>

<file path=customXml/itemProps2.xml><?xml version="1.0" encoding="utf-8"?>
<ds:datastoreItem xmlns:ds="http://schemas.openxmlformats.org/officeDocument/2006/customXml" ds:itemID="{E10D12FC-A62B-4FD1-AE88-EFE1F9261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de4cd-9a0e-4ae4-8b84-a3ae96bbbd51"/>
    <ds:schemaRef ds:uri="85257cab-393f-49f7-9d1e-3b45e853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7EB00-3069-49CD-882D-BA8B3369BB5A}">
  <ds:schemaRefs>
    <ds:schemaRef ds:uri="http://schemas.microsoft.com/office/2006/metadata/properties"/>
    <ds:schemaRef ds:uri="http://schemas.microsoft.com/office/infopath/2007/PartnerControls"/>
    <ds:schemaRef ds:uri="85257cab-393f-49f7-9d1e-3b45e853da0a"/>
    <ds:schemaRef ds:uri="8e9de4cd-9a0e-4ae4-8b84-a3ae96bbbd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1982</Characters>
  <Application>Microsoft Office Word</Application>
  <DocSecurity>0</DocSecurity>
  <Lines>27</Lines>
  <Paragraphs>7</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Jemma</dc:creator>
  <cp:keywords/>
  <dc:description/>
  <cp:lastModifiedBy>Thomas, Jemma</cp:lastModifiedBy>
  <cp:revision>2</cp:revision>
  <dcterms:created xsi:type="dcterms:W3CDTF">2025-12-10T16:34:00Z</dcterms:created>
  <dcterms:modified xsi:type="dcterms:W3CDTF">2025-12-10T16:34:00Z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0x01010027FD6F0B433819488B172E820529907A</vt:lpwstr>
  </property>
  <property fmtid="{D5CDD505-2E9C-101B-9397-08002B2CF9AE}" pid="3" name="OrgTeam">
    <vt:lpwstr>1;#DEGNS - E＆CS - Highways ＆ Traffic Services|efbeb0b7-bb43-4935-821c-b80a876e1e15</vt:lpwstr>
  </property>
  <property fmtid="{D5CDD505-2E9C-101B-9397-08002B2CF9AE}" pid="4" name="SecClass">
    <vt:lpwstr>2;#OFFICIAL|aacd4e4f-7705-433a-a4bc-60b6539b36de</vt:lpwstr>
  </property>
  <property fmtid="{D5CDD505-2E9C-101B-9397-08002B2CF9AE}" pid="5" name="MediaServiceImageTags">
    <vt:lpwstr/>
  </property>
</Properties>
</file>